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E17" w:rsidRPr="002A36D9" w:rsidRDefault="00E3302D" w:rsidP="00567259">
      <w:pPr>
        <w:pStyle w:val="a4"/>
        <w:jc w:val="right"/>
        <w:rPr>
          <w:rFonts w:eastAsiaTheme="minorHAnsi"/>
          <w:color w:val="000000" w:themeColor="text1"/>
          <w:sz w:val="28"/>
          <w:szCs w:val="28"/>
          <w:lang w:val="uk-UA" w:eastAsia="en-US"/>
        </w:rPr>
      </w:pPr>
      <w:r>
        <w:rPr>
          <w:rFonts w:ascii="Times New Roman" w:hAnsi="Times New Roman"/>
          <w:color w:val="000000" w:themeColor="text1"/>
          <w:sz w:val="28"/>
          <w:szCs w:val="28"/>
          <w:lang w:val="uk-UA"/>
        </w:rPr>
        <w:t xml:space="preserve">     </w:t>
      </w:r>
      <w:r w:rsidR="00ED2833" w:rsidRPr="00ED2833">
        <w:rPr>
          <w:rFonts w:ascii="Times New Roman" w:hAnsi="Times New Roman"/>
          <w:color w:val="000000" w:themeColor="text1"/>
          <w:sz w:val="28"/>
          <w:szCs w:val="28"/>
          <w:lang w:val="uk-UA"/>
        </w:rPr>
        <w:t>Додаток</w:t>
      </w:r>
      <w:r w:rsidR="002A36D9">
        <w:rPr>
          <w:rFonts w:eastAsiaTheme="minorHAnsi"/>
          <w:b/>
          <w:color w:val="000000" w:themeColor="text1"/>
          <w:sz w:val="28"/>
          <w:szCs w:val="28"/>
          <w:lang w:val="uk-UA" w:eastAsia="en-US"/>
        </w:rPr>
        <w:t xml:space="preserve"> </w:t>
      </w:r>
    </w:p>
    <w:p w:rsidR="00200C55" w:rsidRDefault="003E6E17" w:rsidP="00567259">
      <w:pPr>
        <w:spacing w:line="259" w:lineRule="auto"/>
        <w:jc w:val="right"/>
        <w:rPr>
          <w:rFonts w:eastAsiaTheme="minorHAnsi"/>
          <w:color w:val="000000" w:themeColor="text1"/>
          <w:sz w:val="28"/>
          <w:szCs w:val="28"/>
          <w:lang w:val="uk-UA" w:eastAsia="en-US"/>
        </w:rPr>
      </w:pPr>
      <w:r w:rsidRPr="00E33380">
        <w:rPr>
          <w:rFonts w:eastAsiaTheme="minorHAnsi"/>
          <w:color w:val="000000" w:themeColor="text1"/>
          <w:sz w:val="28"/>
          <w:szCs w:val="28"/>
          <w:lang w:val="uk-UA" w:eastAsia="en-US"/>
        </w:rPr>
        <w:t xml:space="preserve">                                                                </w:t>
      </w:r>
      <w:r w:rsidR="000B117F">
        <w:rPr>
          <w:rFonts w:eastAsiaTheme="minorHAnsi"/>
          <w:color w:val="000000" w:themeColor="text1"/>
          <w:sz w:val="28"/>
          <w:szCs w:val="28"/>
          <w:lang w:val="uk-UA" w:eastAsia="en-US"/>
        </w:rPr>
        <w:t xml:space="preserve">       </w:t>
      </w:r>
      <w:r w:rsidR="00200C55" w:rsidRPr="00F52DED">
        <w:rPr>
          <w:rFonts w:eastAsiaTheme="minorHAnsi"/>
          <w:color w:val="000000" w:themeColor="text1"/>
          <w:sz w:val="28"/>
          <w:szCs w:val="28"/>
          <w:lang w:eastAsia="en-US"/>
        </w:rPr>
        <w:t xml:space="preserve">  </w:t>
      </w:r>
      <w:r w:rsidR="00ED2833">
        <w:rPr>
          <w:rFonts w:eastAsiaTheme="minorHAnsi"/>
          <w:color w:val="000000" w:themeColor="text1"/>
          <w:sz w:val="28"/>
          <w:szCs w:val="28"/>
          <w:lang w:val="uk-UA" w:eastAsia="en-US"/>
        </w:rPr>
        <w:t>до р</w:t>
      </w:r>
      <w:r w:rsidRPr="00E33380">
        <w:rPr>
          <w:rFonts w:eastAsiaTheme="minorHAnsi"/>
          <w:color w:val="000000" w:themeColor="text1"/>
          <w:sz w:val="28"/>
          <w:szCs w:val="28"/>
          <w:lang w:val="uk-UA" w:eastAsia="en-US"/>
        </w:rPr>
        <w:t>ішення</w:t>
      </w:r>
      <w:r w:rsidR="002A36D9">
        <w:rPr>
          <w:rFonts w:eastAsiaTheme="minorHAnsi"/>
          <w:color w:val="000000" w:themeColor="text1"/>
          <w:sz w:val="28"/>
          <w:szCs w:val="28"/>
          <w:lang w:val="uk-UA" w:eastAsia="en-US"/>
        </w:rPr>
        <w:t>м</w:t>
      </w:r>
      <w:r w:rsidR="000B117F">
        <w:rPr>
          <w:rFonts w:eastAsiaTheme="minorHAnsi"/>
          <w:color w:val="000000" w:themeColor="text1"/>
          <w:sz w:val="28"/>
          <w:szCs w:val="28"/>
          <w:lang w:val="uk-UA" w:eastAsia="en-US"/>
        </w:rPr>
        <w:t xml:space="preserve"> в</w:t>
      </w:r>
      <w:r w:rsidRPr="00E33380">
        <w:rPr>
          <w:rFonts w:eastAsiaTheme="minorHAnsi"/>
          <w:color w:val="000000" w:themeColor="text1"/>
          <w:sz w:val="28"/>
          <w:szCs w:val="28"/>
          <w:lang w:val="uk-UA" w:eastAsia="en-US"/>
        </w:rPr>
        <w:t>иконавчого</w:t>
      </w:r>
      <w:r w:rsidR="00567259">
        <w:rPr>
          <w:rFonts w:eastAsiaTheme="minorHAnsi"/>
          <w:color w:val="000000" w:themeColor="text1"/>
          <w:sz w:val="28"/>
          <w:szCs w:val="28"/>
          <w:lang w:val="uk-UA" w:eastAsia="en-US"/>
        </w:rPr>
        <w:t xml:space="preserve"> </w:t>
      </w:r>
      <w:r w:rsidR="00200C55">
        <w:rPr>
          <w:rFonts w:eastAsiaTheme="minorHAnsi"/>
          <w:color w:val="000000" w:themeColor="text1"/>
          <w:sz w:val="28"/>
          <w:szCs w:val="28"/>
          <w:lang w:val="uk-UA" w:eastAsia="en-US"/>
        </w:rPr>
        <w:t>комітету</w:t>
      </w:r>
    </w:p>
    <w:p w:rsidR="003E6E17" w:rsidRPr="00E33380" w:rsidRDefault="00567259" w:rsidP="00567259">
      <w:pPr>
        <w:spacing w:line="259" w:lineRule="auto"/>
        <w:jc w:val="right"/>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Тростянецької </w:t>
      </w:r>
      <w:r w:rsidR="003E6E17" w:rsidRPr="00E33380">
        <w:rPr>
          <w:rFonts w:eastAsiaTheme="minorHAnsi"/>
          <w:color w:val="000000" w:themeColor="text1"/>
          <w:sz w:val="28"/>
          <w:szCs w:val="28"/>
          <w:lang w:val="uk-UA" w:eastAsia="en-US"/>
        </w:rPr>
        <w:t xml:space="preserve">міської ради  </w:t>
      </w:r>
    </w:p>
    <w:p w:rsidR="003E6E17" w:rsidRPr="00E33380" w:rsidRDefault="003E6E17" w:rsidP="00567259">
      <w:pPr>
        <w:spacing w:line="259" w:lineRule="auto"/>
        <w:jc w:val="right"/>
        <w:rPr>
          <w:rFonts w:eastAsiaTheme="minorHAnsi"/>
          <w:color w:val="000000" w:themeColor="text1"/>
          <w:sz w:val="28"/>
          <w:szCs w:val="28"/>
          <w:lang w:val="uk-UA" w:eastAsia="en-US"/>
        </w:rPr>
      </w:pPr>
      <w:r w:rsidRPr="00E33380">
        <w:rPr>
          <w:rFonts w:eastAsiaTheme="minorHAnsi"/>
          <w:color w:val="000000" w:themeColor="text1"/>
          <w:sz w:val="28"/>
          <w:szCs w:val="28"/>
          <w:lang w:val="uk-UA" w:eastAsia="en-US"/>
        </w:rPr>
        <w:t xml:space="preserve">                                                                       </w:t>
      </w:r>
      <w:r w:rsidR="000352A3">
        <w:rPr>
          <w:rFonts w:eastAsiaTheme="minorHAnsi"/>
          <w:color w:val="000000" w:themeColor="text1"/>
          <w:sz w:val="28"/>
          <w:szCs w:val="28"/>
          <w:lang w:val="uk-UA" w:eastAsia="en-US"/>
        </w:rPr>
        <w:t xml:space="preserve">  </w:t>
      </w:r>
      <w:r w:rsidRPr="00E33380">
        <w:rPr>
          <w:rFonts w:eastAsiaTheme="minorHAnsi"/>
          <w:color w:val="000000" w:themeColor="text1"/>
          <w:sz w:val="28"/>
          <w:szCs w:val="28"/>
          <w:lang w:val="uk-UA" w:eastAsia="en-US"/>
        </w:rPr>
        <w:t xml:space="preserve"> від</w:t>
      </w:r>
      <w:r w:rsidR="000352A3">
        <w:rPr>
          <w:rFonts w:eastAsiaTheme="minorHAnsi"/>
          <w:color w:val="000000" w:themeColor="text1"/>
          <w:sz w:val="28"/>
          <w:szCs w:val="28"/>
          <w:lang w:val="uk-UA" w:eastAsia="en-US"/>
        </w:rPr>
        <w:t xml:space="preserve"> </w:t>
      </w:r>
      <w:r w:rsidR="00F52DED">
        <w:rPr>
          <w:rFonts w:eastAsiaTheme="minorHAnsi"/>
          <w:color w:val="000000" w:themeColor="text1"/>
          <w:sz w:val="28"/>
          <w:szCs w:val="28"/>
          <w:lang w:val="uk-UA" w:eastAsia="en-US"/>
        </w:rPr>
        <w:t xml:space="preserve">16 </w:t>
      </w:r>
      <w:r w:rsidR="000352A3">
        <w:rPr>
          <w:rFonts w:eastAsiaTheme="minorHAnsi"/>
          <w:color w:val="000000" w:themeColor="text1"/>
          <w:sz w:val="28"/>
          <w:szCs w:val="28"/>
          <w:lang w:val="uk-UA" w:eastAsia="en-US"/>
        </w:rPr>
        <w:t xml:space="preserve">грудня </w:t>
      </w:r>
      <w:r w:rsidR="002A6FE8">
        <w:rPr>
          <w:rFonts w:eastAsiaTheme="minorHAnsi"/>
          <w:color w:val="000000" w:themeColor="text1"/>
          <w:sz w:val="28"/>
          <w:szCs w:val="28"/>
          <w:lang w:val="uk-UA" w:eastAsia="en-US"/>
        </w:rPr>
        <w:t xml:space="preserve">2025 року </w:t>
      </w:r>
      <w:r w:rsidRPr="00E33380">
        <w:rPr>
          <w:rFonts w:eastAsiaTheme="minorHAnsi"/>
          <w:color w:val="000000" w:themeColor="text1"/>
          <w:sz w:val="28"/>
          <w:szCs w:val="28"/>
          <w:lang w:val="uk-UA" w:eastAsia="en-US"/>
        </w:rPr>
        <w:t>№</w:t>
      </w:r>
      <w:r w:rsidR="000352A3">
        <w:rPr>
          <w:rFonts w:eastAsiaTheme="minorHAnsi"/>
          <w:color w:val="000000" w:themeColor="text1"/>
          <w:sz w:val="28"/>
          <w:szCs w:val="28"/>
          <w:lang w:val="uk-UA" w:eastAsia="en-US"/>
        </w:rPr>
        <w:t xml:space="preserve"> </w:t>
      </w:r>
      <w:r w:rsidR="00F52DED">
        <w:rPr>
          <w:rFonts w:eastAsiaTheme="minorHAnsi"/>
          <w:color w:val="000000" w:themeColor="text1"/>
          <w:sz w:val="28"/>
          <w:szCs w:val="28"/>
          <w:lang w:val="uk-UA" w:eastAsia="en-US"/>
        </w:rPr>
        <w:t>907</w:t>
      </w:r>
      <w:r w:rsidR="002A6FE8">
        <w:rPr>
          <w:rFonts w:eastAsiaTheme="minorHAnsi"/>
          <w:color w:val="000000" w:themeColor="text1"/>
          <w:sz w:val="28"/>
          <w:szCs w:val="28"/>
          <w:lang w:val="uk-UA" w:eastAsia="en-US"/>
        </w:rPr>
        <w:t xml:space="preserve"> </w:t>
      </w:r>
    </w:p>
    <w:p w:rsidR="003E6E17" w:rsidRPr="00E33380" w:rsidRDefault="003E6E17" w:rsidP="00027A80">
      <w:pPr>
        <w:spacing w:after="160" w:line="259" w:lineRule="auto"/>
        <w:jc w:val="center"/>
        <w:rPr>
          <w:rFonts w:eastAsiaTheme="minorHAnsi"/>
          <w:b/>
          <w:color w:val="000000" w:themeColor="text1"/>
          <w:sz w:val="28"/>
          <w:szCs w:val="28"/>
          <w:lang w:val="uk-UA" w:eastAsia="en-US"/>
        </w:rPr>
      </w:pPr>
      <w:r w:rsidRPr="00E33380">
        <w:rPr>
          <w:rFonts w:eastAsiaTheme="minorHAnsi"/>
          <w:b/>
          <w:color w:val="000000" w:themeColor="text1"/>
          <w:sz w:val="28"/>
          <w:szCs w:val="28"/>
          <w:lang w:val="uk-UA" w:eastAsia="en-US"/>
        </w:rPr>
        <w:t xml:space="preserve">  </w:t>
      </w:r>
    </w:p>
    <w:p w:rsidR="003E6E17" w:rsidRPr="00567259" w:rsidRDefault="003E6E17" w:rsidP="00027A80">
      <w:pPr>
        <w:spacing w:after="160" w:line="259" w:lineRule="auto"/>
        <w:jc w:val="center"/>
        <w:rPr>
          <w:rFonts w:eastAsiaTheme="minorHAnsi"/>
          <w:b/>
          <w:color w:val="000000" w:themeColor="text1"/>
          <w:sz w:val="28"/>
          <w:szCs w:val="28"/>
          <w:lang w:val="uk-UA" w:eastAsia="en-US"/>
        </w:rPr>
      </w:pPr>
      <w:r w:rsidRPr="00567259">
        <w:rPr>
          <w:rFonts w:eastAsiaTheme="minorHAnsi"/>
          <w:b/>
          <w:color w:val="000000" w:themeColor="text1"/>
          <w:sz w:val="28"/>
          <w:szCs w:val="28"/>
          <w:lang w:val="uk-UA" w:eastAsia="en-US"/>
        </w:rPr>
        <w:t>Середньостроковий план прі</w:t>
      </w:r>
      <w:r w:rsidR="00ED2833" w:rsidRPr="00567259">
        <w:rPr>
          <w:rFonts w:eastAsiaTheme="minorHAnsi"/>
          <w:b/>
          <w:color w:val="000000" w:themeColor="text1"/>
          <w:sz w:val="28"/>
          <w:szCs w:val="28"/>
          <w:lang w:val="uk-UA" w:eastAsia="en-US"/>
        </w:rPr>
        <w:t>оритетних публічних інвестицій Тростянецької</w:t>
      </w:r>
      <w:r w:rsidRPr="00567259">
        <w:rPr>
          <w:rFonts w:eastAsiaTheme="minorHAnsi"/>
          <w:b/>
          <w:color w:val="000000" w:themeColor="text1"/>
          <w:sz w:val="28"/>
          <w:szCs w:val="28"/>
          <w:lang w:val="uk-UA" w:eastAsia="en-US"/>
        </w:rPr>
        <w:t xml:space="preserve"> міської територіальної громади на 2026-2028 роки</w:t>
      </w:r>
    </w:p>
    <w:p w:rsidR="003E6E17" w:rsidRPr="00E33380" w:rsidRDefault="003E6E17" w:rsidP="003E6E17">
      <w:pPr>
        <w:jc w:val="both"/>
        <w:rPr>
          <w:color w:val="000000" w:themeColor="text1"/>
          <w:sz w:val="28"/>
          <w:szCs w:val="28"/>
          <w:lang w:val="uk-UA"/>
        </w:rPr>
      </w:pPr>
      <w:r w:rsidRPr="00E33380">
        <w:rPr>
          <w:color w:val="000000" w:themeColor="text1"/>
          <w:sz w:val="28"/>
          <w:szCs w:val="28"/>
          <w:lang w:val="uk-UA"/>
        </w:rPr>
        <w:t xml:space="preserve"> </w:t>
      </w:r>
      <w:r w:rsidRPr="00E33380">
        <w:rPr>
          <w:color w:val="000000" w:themeColor="text1"/>
          <w:sz w:val="28"/>
          <w:szCs w:val="28"/>
          <w:lang w:val="uk-UA"/>
        </w:rPr>
        <w:tab/>
        <w:t xml:space="preserve">Середньостроковий план пріоритетних публічних інвестицій </w:t>
      </w:r>
      <w:r w:rsidR="00ED2833">
        <w:rPr>
          <w:color w:val="000000" w:themeColor="text1"/>
          <w:sz w:val="28"/>
          <w:szCs w:val="28"/>
          <w:lang w:val="uk-UA"/>
        </w:rPr>
        <w:t>Тростянецької</w:t>
      </w:r>
      <w:r w:rsidR="000B117F" w:rsidRPr="000B117F">
        <w:rPr>
          <w:color w:val="000000" w:themeColor="text1"/>
          <w:sz w:val="28"/>
          <w:szCs w:val="28"/>
          <w:lang w:val="uk-UA"/>
        </w:rPr>
        <w:t xml:space="preserve"> міської територіальної громади </w:t>
      </w:r>
      <w:r w:rsidRPr="00E33380">
        <w:rPr>
          <w:color w:val="000000" w:themeColor="text1"/>
          <w:sz w:val="28"/>
          <w:szCs w:val="28"/>
          <w:lang w:val="uk-UA"/>
        </w:rPr>
        <w:t>(далі  - Середньостроковий план) розроблено відповідно до Бюджетного кодексу України та Порядку розроблення і моніторингу реалізації середньострокового плану, затвердженого постановою Кабінету Міністрів Украї</w:t>
      </w:r>
      <w:r w:rsidR="00651486">
        <w:rPr>
          <w:color w:val="000000" w:themeColor="text1"/>
          <w:sz w:val="28"/>
          <w:szCs w:val="28"/>
          <w:lang w:val="uk-UA"/>
        </w:rPr>
        <w:t>ни від 28 лютого 2025 року №294.</w:t>
      </w:r>
      <w:r w:rsidRPr="00E33380">
        <w:rPr>
          <w:color w:val="000000" w:themeColor="text1"/>
          <w:sz w:val="28"/>
          <w:szCs w:val="28"/>
          <w:lang w:val="uk-UA"/>
        </w:rPr>
        <w:t xml:space="preserve"> </w:t>
      </w:r>
    </w:p>
    <w:p w:rsidR="003E6E17" w:rsidRPr="00E33380" w:rsidRDefault="003E6E17" w:rsidP="003E6E17">
      <w:pPr>
        <w:ind w:firstLine="708"/>
        <w:jc w:val="both"/>
        <w:rPr>
          <w:color w:val="000000" w:themeColor="text1"/>
          <w:sz w:val="28"/>
          <w:szCs w:val="28"/>
          <w:lang w:val="uk-UA"/>
        </w:rPr>
      </w:pPr>
      <w:r w:rsidRPr="00E33380">
        <w:rPr>
          <w:color w:val="000000" w:themeColor="text1"/>
          <w:sz w:val="28"/>
          <w:szCs w:val="28"/>
          <w:lang w:val="uk-UA"/>
        </w:rPr>
        <w:t xml:space="preserve">Цей план </w:t>
      </w:r>
      <w:r w:rsidR="00ED2833">
        <w:rPr>
          <w:color w:val="000000" w:themeColor="text1"/>
          <w:sz w:val="28"/>
          <w:szCs w:val="28"/>
          <w:lang w:val="uk-UA"/>
        </w:rPr>
        <w:t>формує основну для побудови ефективної та дієвої системи управління публічними інвестиціями, що забезпечує оптимізацію використання бюджетних ресурсів, підвищення прозорості у використання публічних коштів</w:t>
      </w:r>
      <w:r w:rsidR="00971B94">
        <w:rPr>
          <w:color w:val="000000" w:themeColor="text1"/>
          <w:sz w:val="28"/>
          <w:szCs w:val="28"/>
          <w:lang w:val="uk-UA"/>
        </w:rPr>
        <w:t xml:space="preserve"> та інтеграцію публічних інвестицій у загальних процес стратегічного планування, а також дозволяє зосередити ресурси на найбільш важливих для громади публічних інвестиційних проєктів  (далі- проєкт) та програмах публічних інвестицій (далі- Програма). </w:t>
      </w:r>
    </w:p>
    <w:p w:rsidR="003E6E17" w:rsidRPr="00E33380" w:rsidRDefault="003E6E17" w:rsidP="003E6E17">
      <w:pPr>
        <w:widowControl w:val="0"/>
        <w:autoSpaceDE w:val="0"/>
        <w:autoSpaceDN w:val="0"/>
        <w:spacing w:line="322" w:lineRule="exact"/>
        <w:ind w:firstLine="708"/>
        <w:jc w:val="both"/>
        <w:rPr>
          <w:color w:val="000000" w:themeColor="text1"/>
          <w:spacing w:val="-2"/>
          <w:sz w:val="28"/>
          <w:szCs w:val="28"/>
          <w:lang w:val="uk-UA" w:eastAsia="en-US"/>
        </w:rPr>
      </w:pPr>
      <w:r w:rsidRPr="00E33380">
        <w:rPr>
          <w:color w:val="000000" w:themeColor="text1"/>
          <w:sz w:val="28"/>
          <w:szCs w:val="28"/>
          <w:lang w:val="uk-UA" w:eastAsia="en-US"/>
        </w:rPr>
        <w:t>Середньостроковий</w:t>
      </w:r>
      <w:r w:rsidRPr="00E33380">
        <w:rPr>
          <w:color w:val="000000" w:themeColor="text1"/>
          <w:spacing w:val="-11"/>
          <w:sz w:val="28"/>
          <w:szCs w:val="28"/>
          <w:lang w:val="uk-UA" w:eastAsia="en-US"/>
        </w:rPr>
        <w:t xml:space="preserve"> </w:t>
      </w:r>
      <w:r w:rsidRPr="00E33380">
        <w:rPr>
          <w:color w:val="000000" w:themeColor="text1"/>
          <w:sz w:val="28"/>
          <w:szCs w:val="28"/>
          <w:lang w:val="uk-UA" w:eastAsia="en-US"/>
        </w:rPr>
        <w:t>план</w:t>
      </w:r>
      <w:r w:rsidRPr="00E33380">
        <w:rPr>
          <w:color w:val="000000" w:themeColor="text1"/>
          <w:spacing w:val="-7"/>
          <w:sz w:val="28"/>
          <w:szCs w:val="28"/>
          <w:lang w:val="uk-UA" w:eastAsia="en-US"/>
        </w:rPr>
        <w:t xml:space="preserve"> </w:t>
      </w:r>
      <w:r w:rsidRPr="00E33380">
        <w:rPr>
          <w:color w:val="000000" w:themeColor="text1"/>
          <w:spacing w:val="-2"/>
          <w:sz w:val="28"/>
          <w:szCs w:val="28"/>
          <w:lang w:val="uk-UA" w:eastAsia="en-US"/>
        </w:rPr>
        <w:t>визначає:</w:t>
      </w:r>
    </w:p>
    <w:p w:rsidR="003E6E17" w:rsidRPr="00E33380" w:rsidRDefault="003E6E17" w:rsidP="003E6E17">
      <w:pPr>
        <w:widowControl w:val="0"/>
        <w:autoSpaceDE w:val="0"/>
        <w:autoSpaceDN w:val="0"/>
        <w:spacing w:line="322" w:lineRule="exact"/>
        <w:ind w:firstLine="708"/>
        <w:jc w:val="both"/>
        <w:rPr>
          <w:color w:val="000000" w:themeColor="text1"/>
          <w:spacing w:val="-2"/>
          <w:sz w:val="28"/>
          <w:szCs w:val="28"/>
          <w:lang w:val="uk-UA" w:eastAsia="en-US"/>
        </w:rPr>
      </w:pPr>
      <w:r w:rsidRPr="00E33380">
        <w:rPr>
          <w:color w:val="000000" w:themeColor="text1"/>
          <w:spacing w:val="-2"/>
          <w:sz w:val="28"/>
          <w:szCs w:val="28"/>
          <w:lang w:val="uk-UA" w:eastAsia="en-US"/>
        </w:rPr>
        <w:t>-</w:t>
      </w:r>
      <w:r w:rsidRPr="00E33380">
        <w:rPr>
          <w:color w:val="000000" w:themeColor="text1"/>
          <w:sz w:val="28"/>
          <w:szCs w:val="28"/>
          <w:lang w:val="uk-UA" w:eastAsia="en-US"/>
        </w:rPr>
        <w:t>наскрізні</w:t>
      </w:r>
      <w:r w:rsidRPr="00E33380">
        <w:rPr>
          <w:color w:val="000000" w:themeColor="text1"/>
          <w:spacing w:val="-9"/>
          <w:sz w:val="28"/>
          <w:szCs w:val="28"/>
          <w:lang w:val="uk-UA" w:eastAsia="en-US"/>
        </w:rPr>
        <w:t xml:space="preserve"> </w:t>
      </w:r>
      <w:r w:rsidRPr="00E33380">
        <w:rPr>
          <w:color w:val="000000" w:themeColor="text1"/>
          <w:sz w:val="28"/>
          <w:szCs w:val="28"/>
          <w:lang w:val="uk-UA" w:eastAsia="en-US"/>
        </w:rPr>
        <w:t>стратегічні</w:t>
      </w:r>
      <w:r w:rsidRPr="00E33380">
        <w:rPr>
          <w:color w:val="000000" w:themeColor="text1"/>
          <w:spacing w:val="-6"/>
          <w:sz w:val="28"/>
          <w:szCs w:val="28"/>
          <w:lang w:val="uk-UA" w:eastAsia="en-US"/>
        </w:rPr>
        <w:t xml:space="preserve"> </w:t>
      </w:r>
      <w:r w:rsidRPr="00E33380">
        <w:rPr>
          <w:color w:val="000000" w:themeColor="text1"/>
          <w:sz w:val="28"/>
          <w:szCs w:val="28"/>
          <w:lang w:val="uk-UA" w:eastAsia="en-US"/>
        </w:rPr>
        <w:t>цілі</w:t>
      </w:r>
      <w:r w:rsidRPr="00E33380">
        <w:rPr>
          <w:color w:val="000000" w:themeColor="text1"/>
          <w:spacing w:val="-5"/>
          <w:sz w:val="28"/>
          <w:szCs w:val="28"/>
          <w:lang w:val="uk-UA" w:eastAsia="en-US"/>
        </w:rPr>
        <w:t xml:space="preserve"> </w:t>
      </w:r>
      <w:r w:rsidRPr="00E33380">
        <w:rPr>
          <w:color w:val="000000" w:themeColor="text1"/>
          <w:sz w:val="28"/>
          <w:szCs w:val="28"/>
          <w:lang w:val="uk-UA" w:eastAsia="en-US"/>
        </w:rPr>
        <w:t>здійснення</w:t>
      </w:r>
      <w:r w:rsidRPr="00E33380">
        <w:rPr>
          <w:color w:val="000000" w:themeColor="text1"/>
          <w:spacing w:val="-7"/>
          <w:sz w:val="28"/>
          <w:szCs w:val="28"/>
          <w:lang w:val="uk-UA" w:eastAsia="en-US"/>
        </w:rPr>
        <w:t xml:space="preserve"> </w:t>
      </w:r>
      <w:r w:rsidRPr="00E33380">
        <w:rPr>
          <w:color w:val="000000" w:themeColor="text1"/>
          <w:sz w:val="28"/>
          <w:szCs w:val="28"/>
          <w:lang w:val="uk-UA" w:eastAsia="en-US"/>
        </w:rPr>
        <w:t>публічних</w:t>
      </w:r>
      <w:r w:rsidRPr="00E33380">
        <w:rPr>
          <w:color w:val="000000" w:themeColor="text1"/>
          <w:spacing w:val="-9"/>
          <w:sz w:val="28"/>
          <w:szCs w:val="28"/>
          <w:lang w:val="uk-UA" w:eastAsia="en-US"/>
        </w:rPr>
        <w:t xml:space="preserve"> </w:t>
      </w:r>
      <w:r w:rsidRPr="00E33380">
        <w:rPr>
          <w:color w:val="000000" w:themeColor="text1"/>
          <w:spacing w:val="-2"/>
          <w:sz w:val="28"/>
          <w:szCs w:val="28"/>
          <w:lang w:val="uk-UA" w:eastAsia="en-US"/>
        </w:rPr>
        <w:t>інвестицій;</w:t>
      </w:r>
    </w:p>
    <w:p w:rsidR="003E6E17" w:rsidRPr="00E33380" w:rsidRDefault="003E6E17" w:rsidP="003E6E17">
      <w:pPr>
        <w:widowControl w:val="0"/>
        <w:autoSpaceDE w:val="0"/>
        <w:autoSpaceDN w:val="0"/>
        <w:spacing w:line="322" w:lineRule="exact"/>
        <w:ind w:firstLine="708"/>
        <w:jc w:val="both"/>
        <w:rPr>
          <w:color w:val="000000" w:themeColor="text1"/>
          <w:spacing w:val="-2"/>
          <w:sz w:val="28"/>
          <w:szCs w:val="28"/>
          <w:lang w:val="uk-UA" w:eastAsia="en-US"/>
        </w:rPr>
      </w:pPr>
      <w:r w:rsidRPr="00E33380">
        <w:rPr>
          <w:color w:val="000000" w:themeColor="text1"/>
          <w:spacing w:val="-2"/>
          <w:sz w:val="28"/>
          <w:szCs w:val="28"/>
          <w:lang w:val="uk-UA" w:eastAsia="en-US"/>
        </w:rPr>
        <w:t>-</w:t>
      </w:r>
      <w:r w:rsidRPr="00E33380">
        <w:rPr>
          <w:color w:val="000000" w:themeColor="text1"/>
          <w:sz w:val="28"/>
          <w:szCs w:val="28"/>
          <w:lang w:val="uk-UA" w:eastAsia="en-US"/>
        </w:rPr>
        <w:t>пріоритетні</w:t>
      </w:r>
      <w:r w:rsidRPr="00E33380">
        <w:rPr>
          <w:color w:val="000000" w:themeColor="text1"/>
          <w:spacing w:val="-5"/>
          <w:sz w:val="28"/>
          <w:szCs w:val="28"/>
          <w:lang w:val="uk-UA" w:eastAsia="en-US"/>
        </w:rPr>
        <w:t xml:space="preserve"> </w:t>
      </w:r>
      <w:r w:rsidRPr="00E33380">
        <w:rPr>
          <w:color w:val="000000" w:themeColor="text1"/>
          <w:sz w:val="28"/>
          <w:szCs w:val="28"/>
          <w:lang w:val="uk-UA" w:eastAsia="en-US"/>
        </w:rPr>
        <w:t>галузі</w:t>
      </w:r>
      <w:r w:rsidRPr="00E33380">
        <w:rPr>
          <w:color w:val="000000" w:themeColor="text1"/>
          <w:spacing w:val="-6"/>
          <w:sz w:val="28"/>
          <w:szCs w:val="28"/>
          <w:lang w:val="uk-UA" w:eastAsia="en-US"/>
        </w:rPr>
        <w:t xml:space="preserve"> </w:t>
      </w:r>
      <w:r w:rsidRPr="00E33380">
        <w:rPr>
          <w:color w:val="000000" w:themeColor="text1"/>
          <w:sz w:val="28"/>
          <w:szCs w:val="28"/>
          <w:lang w:val="uk-UA" w:eastAsia="en-US"/>
        </w:rPr>
        <w:t xml:space="preserve"> для</w:t>
      </w:r>
      <w:r w:rsidRPr="00E33380">
        <w:rPr>
          <w:color w:val="000000" w:themeColor="text1"/>
          <w:spacing w:val="-9"/>
          <w:sz w:val="28"/>
          <w:szCs w:val="28"/>
          <w:lang w:val="uk-UA" w:eastAsia="en-US"/>
        </w:rPr>
        <w:t xml:space="preserve"> </w:t>
      </w:r>
      <w:r w:rsidRPr="00E33380">
        <w:rPr>
          <w:color w:val="000000" w:themeColor="text1"/>
          <w:sz w:val="28"/>
          <w:szCs w:val="28"/>
          <w:lang w:val="uk-UA" w:eastAsia="en-US"/>
        </w:rPr>
        <w:t>публічного</w:t>
      </w:r>
      <w:r w:rsidRPr="00E33380">
        <w:rPr>
          <w:color w:val="000000" w:themeColor="text1"/>
          <w:spacing w:val="-4"/>
          <w:sz w:val="28"/>
          <w:szCs w:val="28"/>
          <w:lang w:val="uk-UA" w:eastAsia="en-US"/>
        </w:rPr>
        <w:t xml:space="preserve"> </w:t>
      </w:r>
      <w:r w:rsidRPr="00E33380">
        <w:rPr>
          <w:color w:val="000000" w:themeColor="text1"/>
          <w:spacing w:val="-2"/>
          <w:sz w:val="28"/>
          <w:szCs w:val="28"/>
          <w:lang w:val="uk-UA" w:eastAsia="en-US"/>
        </w:rPr>
        <w:t>інвестування;</w:t>
      </w:r>
    </w:p>
    <w:p w:rsidR="003E6E17" w:rsidRDefault="003E6E17" w:rsidP="003E6E17">
      <w:pPr>
        <w:widowControl w:val="0"/>
        <w:autoSpaceDE w:val="0"/>
        <w:autoSpaceDN w:val="0"/>
        <w:spacing w:line="322" w:lineRule="exact"/>
        <w:ind w:firstLine="708"/>
        <w:jc w:val="both"/>
        <w:rPr>
          <w:color w:val="000000" w:themeColor="text1"/>
          <w:sz w:val="28"/>
          <w:szCs w:val="28"/>
          <w:lang w:val="uk-UA" w:eastAsia="en-US"/>
        </w:rPr>
      </w:pPr>
      <w:r w:rsidRPr="00E33380">
        <w:rPr>
          <w:color w:val="000000" w:themeColor="text1"/>
          <w:spacing w:val="-2"/>
          <w:sz w:val="28"/>
          <w:szCs w:val="28"/>
          <w:lang w:val="uk-UA" w:eastAsia="en-US"/>
        </w:rPr>
        <w:t>-</w:t>
      </w:r>
      <w:r w:rsidRPr="00E33380">
        <w:rPr>
          <w:color w:val="000000" w:themeColor="text1"/>
          <w:sz w:val="28"/>
          <w:szCs w:val="28"/>
          <w:lang w:val="uk-UA" w:eastAsia="en-US"/>
        </w:rPr>
        <w:t>основні напрями публічного інвестування, у тому числі за діючими проєктами та програмами, цільові показники цих напрямів в розрізі сфер державної політики, регіонів і відповідний орієнтовний розподіл коштів за рах</w:t>
      </w:r>
      <w:r w:rsidR="00F810E8">
        <w:rPr>
          <w:color w:val="000000" w:themeColor="text1"/>
          <w:sz w:val="28"/>
          <w:szCs w:val="28"/>
          <w:lang w:val="uk-UA" w:eastAsia="en-US"/>
        </w:rPr>
        <w:t>унок різних джерел фінансування.</w:t>
      </w:r>
    </w:p>
    <w:p w:rsidR="003E6E17" w:rsidRPr="00E33380" w:rsidRDefault="003E6E17" w:rsidP="003E6E17">
      <w:pPr>
        <w:widowControl w:val="0"/>
        <w:autoSpaceDE w:val="0"/>
        <w:autoSpaceDN w:val="0"/>
        <w:spacing w:line="322" w:lineRule="exact"/>
        <w:ind w:firstLine="708"/>
        <w:jc w:val="both"/>
        <w:rPr>
          <w:color w:val="000000" w:themeColor="text1"/>
          <w:sz w:val="28"/>
          <w:szCs w:val="28"/>
          <w:lang w:val="uk-UA" w:eastAsia="en-US"/>
        </w:rPr>
      </w:pPr>
      <w:r w:rsidRPr="00E33380">
        <w:rPr>
          <w:color w:val="000000" w:themeColor="text1"/>
          <w:sz w:val="28"/>
          <w:szCs w:val="28"/>
          <w:lang w:val="uk-UA" w:eastAsia="en-US"/>
        </w:rPr>
        <w:t xml:space="preserve">Сфера дії  Середньострокового плану включає публічні інвестиції для реалізації проєктів і програм </w:t>
      </w:r>
      <w:r w:rsidR="00971B94">
        <w:rPr>
          <w:color w:val="000000" w:themeColor="text1"/>
          <w:sz w:val="28"/>
          <w:szCs w:val="28"/>
          <w:lang w:val="uk-UA" w:eastAsia="en-US"/>
        </w:rPr>
        <w:t>Тростянецької</w:t>
      </w:r>
      <w:r w:rsidRPr="00E33380">
        <w:rPr>
          <w:color w:val="000000" w:themeColor="text1"/>
          <w:sz w:val="28"/>
          <w:szCs w:val="28"/>
          <w:lang w:val="uk-UA" w:eastAsia="en-US"/>
        </w:rPr>
        <w:t xml:space="preserve"> міської територіальної громади у 2026-2028 роках, крім компенсаці</w:t>
      </w:r>
      <w:r w:rsidR="00651486">
        <w:rPr>
          <w:color w:val="000000" w:themeColor="text1"/>
          <w:sz w:val="28"/>
          <w:szCs w:val="28"/>
          <w:lang w:val="uk-UA" w:eastAsia="en-US"/>
        </w:rPr>
        <w:t>ї</w:t>
      </w:r>
      <w:r w:rsidRPr="00E33380">
        <w:rPr>
          <w:color w:val="000000" w:themeColor="text1"/>
          <w:sz w:val="28"/>
          <w:szCs w:val="28"/>
          <w:lang w:val="uk-UA" w:eastAsia="en-US"/>
        </w:rPr>
        <w:t xml:space="preserve"> за пошкоджен</w:t>
      </w:r>
      <w:r w:rsidR="00651486">
        <w:rPr>
          <w:color w:val="000000" w:themeColor="text1"/>
          <w:sz w:val="28"/>
          <w:szCs w:val="28"/>
          <w:lang w:val="uk-UA" w:eastAsia="en-US"/>
        </w:rPr>
        <w:t>ня та знищення окремих</w:t>
      </w:r>
      <w:r w:rsidR="00B37AC3">
        <w:rPr>
          <w:color w:val="000000" w:themeColor="text1"/>
          <w:sz w:val="28"/>
          <w:szCs w:val="28"/>
          <w:lang w:val="uk-UA" w:eastAsia="en-US"/>
        </w:rPr>
        <w:t xml:space="preserve"> </w:t>
      </w:r>
      <w:r w:rsidR="00651486">
        <w:rPr>
          <w:color w:val="000000" w:themeColor="text1"/>
          <w:sz w:val="28"/>
          <w:szCs w:val="28"/>
          <w:lang w:val="uk-UA" w:eastAsia="en-US"/>
        </w:rPr>
        <w:t>категорій об’єктів нерухомог</w:t>
      </w:r>
      <w:r w:rsidR="00B37AC3">
        <w:rPr>
          <w:color w:val="000000" w:themeColor="text1"/>
          <w:sz w:val="28"/>
          <w:szCs w:val="28"/>
          <w:lang w:val="uk-UA" w:eastAsia="en-US"/>
        </w:rPr>
        <w:t>о</w:t>
      </w:r>
      <w:r w:rsidR="00651486">
        <w:rPr>
          <w:color w:val="000000" w:themeColor="text1"/>
          <w:sz w:val="28"/>
          <w:szCs w:val="28"/>
          <w:lang w:val="uk-UA" w:eastAsia="en-US"/>
        </w:rPr>
        <w:t xml:space="preserve"> майна внаслідок бойових дій, терористичних актів, диверсій, спричинених збройною агресією російської федерації проти України, а також</w:t>
      </w:r>
      <w:r w:rsidRPr="00E33380">
        <w:rPr>
          <w:color w:val="000000" w:themeColor="text1"/>
          <w:sz w:val="28"/>
          <w:szCs w:val="28"/>
          <w:lang w:val="uk-UA" w:eastAsia="en-US"/>
        </w:rPr>
        <w:t xml:space="preserve"> грантів для розвитку бізнесу, </w:t>
      </w:r>
      <w:r w:rsidR="00B37AC3">
        <w:rPr>
          <w:color w:val="000000" w:themeColor="text1"/>
          <w:sz w:val="28"/>
          <w:szCs w:val="28"/>
          <w:lang w:val="uk-UA" w:eastAsia="en-US"/>
        </w:rPr>
        <w:t xml:space="preserve">фінансування від міжнародних фінансових організацій для приватного сектора, </w:t>
      </w:r>
      <w:r w:rsidRPr="00E33380">
        <w:rPr>
          <w:color w:val="000000" w:themeColor="text1"/>
          <w:sz w:val="28"/>
          <w:szCs w:val="28"/>
          <w:lang w:val="uk-UA" w:eastAsia="en-US"/>
        </w:rPr>
        <w:t xml:space="preserve">що не є публічними інвестиціями за визначенням Бюджетного кодексу України. </w:t>
      </w:r>
    </w:p>
    <w:p w:rsidR="003E6E17" w:rsidRPr="00E33380" w:rsidRDefault="003E6E17" w:rsidP="003E6E17">
      <w:pPr>
        <w:widowControl w:val="0"/>
        <w:autoSpaceDE w:val="0"/>
        <w:autoSpaceDN w:val="0"/>
        <w:spacing w:line="322" w:lineRule="exact"/>
        <w:ind w:firstLine="708"/>
        <w:jc w:val="both"/>
        <w:rPr>
          <w:color w:val="000000" w:themeColor="text1"/>
          <w:sz w:val="28"/>
          <w:szCs w:val="28"/>
          <w:lang w:val="uk-UA" w:eastAsia="en-US"/>
        </w:rPr>
      </w:pPr>
    </w:p>
    <w:p w:rsidR="003E6E17" w:rsidRPr="00E33380" w:rsidRDefault="003E6E17" w:rsidP="003E6E17">
      <w:pPr>
        <w:spacing w:after="160" w:line="259" w:lineRule="auto"/>
        <w:jc w:val="center"/>
        <w:rPr>
          <w:rFonts w:eastAsiaTheme="minorHAnsi"/>
          <w:color w:val="000000" w:themeColor="text1"/>
          <w:sz w:val="28"/>
          <w:szCs w:val="28"/>
          <w:lang w:val="uk-UA" w:eastAsia="en-US"/>
        </w:rPr>
      </w:pPr>
      <w:r w:rsidRPr="00E33380">
        <w:rPr>
          <w:rFonts w:eastAsiaTheme="minorHAnsi"/>
          <w:color w:val="000000" w:themeColor="text1"/>
          <w:sz w:val="28"/>
          <w:szCs w:val="28"/>
          <w:lang w:val="uk-UA" w:eastAsia="en-US"/>
        </w:rPr>
        <w:t>Описова частина</w:t>
      </w:r>
    </w:p>
    <w:p w:rsidR="003E6E17" w:rsidRPr="000B117F" w:rsidRDefault="003E6E17" w:rsidP="000B117F">
      <w:pPr>
        <w:widowControl w:val="0"/>
        <w:autoSpaceDE w:val="0"/>
        <w:autoSpaceDN w:val="0"/>
        <w:spacing w:before="316"/>
        <w:ind w:right="156" w:firstLine="708"/>
        <w:jc w:val="both"/>
        <w:rPr>
          <w:color w:val="000000" w:themeColor="text1"/>
          <w:sz w:val="28"/>
          <w:szCs w:val="28"/>
          <w:lang w:val="uk-UA" w:eastAsia="en-US"/>
        </w:rPr>
      </w:pPr>
      <w:r w:rsidRPr="00E33380">
        <w:rPr>
          <w:color w:val="000000" w:themeColor="text1"/>
          <w:sz w:val="28"/>
          <w:szCs w:val="28"/>
          <w:lang w:val="uk-UA" w:eastAsia="en-US"/>
        </w:rPr>
        <w:t xml:space="preserve">Середньостроковий план розроблено </w:t>
      </w:r>
      <w:r w:rsidR="00495A82" w:rsidRPr="00E33380">
        <w:rPr>
          <w:color w:val="000000" w:themeColor="text1"/>
          <w:sz w:val="28"/>
          <w:szCs w:val="28"/>
          <w:lang w:val="uk-UA" w:eastAsia="en-US"/>
        </w:rPr>
        <w:t>відділом економі</w:t>
      </w:r>
      <w:r w:rsidR="00495A82">
        <w:rPr>
          <w:color w:val="000000" w:themeColor="text1"/>
          <w:sz w:val="28"/>
          <w:szCs w:val="28"/>
          <w:lang w:val="uk-UA" w:eastAsia="en-US"/>
        </w:rPr>
        <w:t xml:space="preserve">чного розвитку, залучення інвестицій та міжнародної діяльності апарату Тростянецької міської </w:t>
      </w:r>
      <w:r w:rsidR="00495A82" w:rsidRPr="00E33380">
        <w:rPr>
          <w:color w:val="000000" w:themeColor="text1"/>
          <w:sz w:val="28"/>
          <w:szCs w:val="28"/>
          <w:lang w:val="uk-UA" w:eastAsia="en-US"/>
        </w:rPr>
        <w:t xml:space="preserve">ради </w:t>
      </w:r>
      <w:r w:rsidR="00495A82">
        <w:rPr>
          <w:color w:val="000000" w:themeColor="text1"/>
          <w:sz w:val="28"/>
          <w:szCs w:val="28"/>
          <w:lang w:val="uk-UA" w:eastAsia="en-US"/>
        </w:rPr>
        <w:t xml:space="preserve">та </w:t>
      </w:r>
      <w:r w:rsidR="00B531FC">
        <w:rPr>
          <w:color w:val="000000" w:themeColor="text1"/>
          <w:sz w:val="28"/>
          <w:szCs w:val="28"/>
          <w:lang w:val="uk-UA" w:eastAsia="en-US"/>
        </w:rPr>
        <w:t xml:space="preserve">відділом проектної діяльності та міжнародного співробітництва  </w:t>
      </w:r>
      <w:r w:rsidRPr="00E33380">
        <w:rPr>
          <w:color w:val="000000" w:themeColor="text1"/>
          <w:sz w:val="28"/>
          <w:szCs w:val="28"/>
          <w:lang w:val="uk-UA" w:eastAsia="en-US"/>
        </w:rPr>
        <w:t xml:space="preserve">на підставі пропозицій головних розпорядників бюджетних коштів міської територіальної громади, відповідно до цілей і завдань, </w:t>
      </w:r>
      <w:r w:rsidRPr="00E33380">
        <w:rPr>
          <w:color w:val="000000" w:themeColor="text1"/>
          <w:sz w:val="28"/>
          <w:szCs w:val="28"/>
          <w:lang w:val="uk-UA" w:eastAsia="en-US"/>
        </w:rPr>
        <w:lastRenderedPageBreak/>
        <w:t>визначених документами стратегічного планування, у межах орієнтовного граничного сукупного обсягу публічних  інвестицій  на середньостроковий період, доведеного фіна</w:t>
      </w:r>
      <w:r w:rsidR="000B117F">
        <w:rPr>
          <w:color w:val="000000" w:themeColor="text1"/>
          <w:sz w:val="28"/>
          <w:szCs w:val="28"/>
          <w:lang w:val="uk-UA" w:eastAsia="en-US"/>
        </w:rPr>
        <w:t>нсовим управлінням міської ради.</w:t>
      </w:r>
    </w:p>
    <w:p w:rsidR="003E6E17" w:rsidRPr="00E33380" w:rsidRDefault="003E6E17" w:rsidP="003E6E17">
      <w:pPr>
        <w:widowControl w:val="0"/>
        <w:autoSpaceDE w:val="0"/>
        <w:autoSpaceDN w:val="0"/>
        <w:rPr>
          <w:i/>
          <w:color w:val="000000" w:themeColor="text1"/>
          <w:sz w:val="28"/>
          <w:szCs w:val="22"/>
          <w:lang w:val="uk-UA" w:eastAsia="en-US"/>
        </w:rPr>
      </w:pPr>
      <w:r w:rsidRPr="00E33380">
        <w:rPr>
          <w:color w:val="000000" w:themeColor="text1"/>
          <w:sz w:val="28"/>
          <w:szCs w:val="22"/>
          <w:lang w:val="uk-UA" w:eastAsia="en-US"/>
        </w:rPr>
        <w:t xml:space="preserve"> </w:t>
      </w:r>
      <w:r w:rsidRPr="00E33380">
        <w:rPr>
          <w:color w:val="000000" w:themeColor="text1"/>
          <w:sz w:val="28"/>
          <w:szCs w:val="22"/>
          <w:lang w:val="uk-UA" w:eastAsia="en-US"/>
        </w:rPr>
        <w:tab/>
      </w:r>
      <w:r w:rsidRPr="00E33380">
        <w:rPr>
          <w:i/>
          <w:color w:val="000000" w:themeColor="text1"/>
          <w:sz w:val="28"/>
          <w:szCs w:val="22"/>
          <w:lang w:val="uk-UA" w:eastAsia="en-US"/>
        </w:rPr>
        <w:t>Наскрізні</w:t>
      </w:r>
      <w:r w:rsidRPr="00E33380">
        <w:rPr>
          <w:i/>
          <w:color w:val="000000" w:themeColor="text1"/>
          <w:spacing w:val="-10"/>
          <w:sz w:val="28"/>
          <w:szCs w:val="22"/>
          <w:lang w:val="uk-UA" w:eastAsia="en-US"/>
        </w:rPr>
        <w:t xml:space="preserve"> </w:t>
      </w:r>
      <w:r w:rsidRPr="00E33380">
        <w:rPr>
          <w:i/>
          <w:color w:val="000000" w:themeColor="text1"/>
          <w:sz w:val="28"/>
          <w:szCs w:val="22"/>
          <w:lang w:val="uk-UA" w:eastAsia="en-US"/>
        </w:rPr>
        <w:t>стратегічні</w:t>
      </w:r>
      <w:r w:rsidRPr="00E33380">
        <w:rPr>
          <w:i/>
          <w:color w:val="000000" w:themeColor="text1"/>
          <w:spacing w:val="-8"/>
          <w:sz w:val="28"/>
          <w:szCs w:val="22"/>
          <w:lang w:val="uk-UA" w:eastAsia="en-US"/>
        </w:rPr>
        <w:t xml:space="preserve"> </w:t>
      </w:r>
      <w:r w:rsidRPr="00E33380">
        <w:rPr>
          <w:i/>
          <w:color w:val="000000" w:themeColor="text1"/>
          <w:sz w:val="28"/>
          <w:szCs w:val="22"/>
          <w:lang w:val="uk-UA" w:eastAsia="en-US"/>
        </w:rPr>
        <w:t>цілі</w:t>
      </w:r>
      <w:r w:rsidRPr="00E33380">
        <w:rPr>
          <w:i/>
          <w:color w:val="000000" w:themeColor="text1"/>
          <w:spacing w:val="-5"/>
          <w:sz w:val="28"/>
          <w:szCs w:val="22"/>
          <w:lang w:val="uk-UA" w:eastAsia="en-US"/>
        </w:rPr>
        <w:t xml:space="preserve"> </w:t>
      </w:r>
      <w:r w:rsidRPr="00E33380">
        <w:rPr>
          <w:i/>
          <w:color w:val="000000" w:themeColor="text1"/>
          <w:sz w:val="28"/>
          <w:szCs w:val="22"/>
          <w:lang w:val="uk-UA" w:eastAsia="en-US"/>
        </w:rPr>
        <w:t>здійснення</w:t>
      </w:r>
      <w:r w:rsidRPr="00E33380">
        <w:rPr>
          <w:i/>
          <w:color w:val="000000" w:themeColor="text1"/>
          <w:spacing w:val="-7"/>
          <w:sz w:val="28"/>
          <w:szCs w:val="22"/>
          <w:lang w:val="uk-UA" w:eastAsia="en-US"/>
        </w:rPr>
        <w:t xml:space="preserve"> </w:t>
      </w:r>
      <w:r w:rsidRPr="00E33380">
        <w:rPr>
          <w:i/>
          <w:color w:val="000000" w:themeColor="text1"/>
          <w:sz w:val="28"/>
          <w:szCs w:val="22"/>
          <w:lang w:val="uk-UA" w:eastAsia="en-US"/>
        </w:rPr>
        <w:t>публічних</w:t>
      </w:r>
      <w:r w:rsidRPr="00E33380">
        <w:rPr>
          <w:i/>
          <w:color w:val="000000" w:themeColor="text1"/>
          <w:spacing w:val="-6"/>
          <w:sz w:val="28"/>
          <w:szCs w:val="22"/>
          <w:lang w:val="uk-UA" w:eastAsia="en-US"/>
        </w:rPr>
        <w:t xml:space="preserve"> </w:t>
      </w:r>
      <w:r w:rsidRPr="00E33380">
        <w:rPr>
          <w:i/>
          <w:color w:val="000000" w:themeColor="text1"/>
          <w:spacing w:val="-2"/>
          <w:sz w:val="28"/>
          <w:szCs w:val="22"/>
          <w:lang w:val="uk-UA" w:eastAsia="en-US"/>
        </w:rPr>
        <w:t>інвестицій</w:t>
      </w:r>
    </w:p>
    <w:p w:rsidR="003E6E17" w:rsidRPr="00E33380" w:rsidRDefault="003E6E17" w:rsidP="003E6E17">
      <w:pPr>
        <w:widowControl w:val="0"/>
        <w:autoSpaceDE w:val="0"/>
        <w:autoSpaceDN w:val="0"/>
        <w:ind w:firstLine="708"/>
        <w:jc w:val="both"/>
        <w:rPr>
          <w:color w:val="000000" w:themeColor="text1"/>
          <w:sz w:val="28"/>
          <w:szCs w:val="28"/>
          <w:lang w:val="uk-UA" w:eastAsia="en-US"/>
        </w:rPr>
      </w:pPr>
      <w:r w:rsidRPr="00E33380">
        <w:rPr>
          <w:color w:val="000000" w:themeColor="text1"/>
          <w:sz w:val="28"/>
          <w:szCs w:val="28"/>
          <w:lang w:val="uk-UA" w:eastAsia="en-US"/>
        </w:rPr>
        <w:t xml:space="preserve">Наскрізними стратегічними цілями здійснення публічних інвестицій (далі – наскрізні стратегічні цілі)  є цілі, що мають міжгалузевий характер, відповідають національним або глобальним пріоритетам розвитку, для досягнення яких об’єднують зусилля органи влади та фізичні і юридичні особи, громадські об’єднання, інші суб’єкти, які можуть вплинути на процес досягнення цілей.   </w:t>
      </w:r>
    </w:p>
    <w:p w:rsidR="003E6E17" w:rsidRPr="00E33380" w:rsidRDefault="003E6E17" w:rsidP="00593240">
      <w:pPr>
        <w:widowControl w:val="0"/>
        <w:autoSpaceDE w:val="0"/>
        <w:autoSpaceDN w:val="0"/>
        <w:jc w:val="both"/>
        <w:rPr>
          <w:color w:val="000000" w:themeColor="text1"/>
          <w:sz w:val="28"/>
          <w:szCs w:val="28"/>
          <w:lang w:val="uk-UA" w:eastAsia="en-US"/>
        </w:rPr>
      </w:pPr>
      <w:r w:rsidRPr="00E33380">
        <w:rPr>
          <w:color w:val="000000" w:themeColor="text1"/>
          <w:sz w:val="28"/>
          <w:szCs w:val="28"/>
          <w:lang w:val="uk-UA" w:eastAsia="en-US"/>
        </w:rPr>
        <w:tab/>
        <w:t>На 2026-2028 роки для міської територіальної громади  визначено такі наскрізні стратегічні цілі, узгоджені з державними:</w:t>
      </w:r>
    </w:p>
    <w:p w:rsidR="003E6E17" w:rsidRPr="00E33380" w:rsidRDefault="00593240" w:rsidP="00593240">
      <w:pPr>
        <w:widowControl w:val="0"/>
        <w:numPr>
          <w:ilvl w:val="0"/>
          <w:numId w:val="2"/>
        </w:numPr>
        <w:autoSpaceDE w:val="0"/>
        <w:autoSpaceDN w:val="0"/>
        <w:ind w:left="0" w:firstLine="360"/>
        <w:jc w:val="both"/>
        <w:rPr>
          <w:color w:val="000000" w:themeColor="text1"/>
          <w:sz w:val="28"/>
          <w:szCs w:val="28"/>
          <w:lang w:val="uk-UA" w:eastAsia="en-US"/>
        </w:rPr>
      </w:pPr>
      <w:r w:rsidRPr="00E33380">
        <w:rPr>
          <w:color w:val="000000" w:themeColor="text1"/>
          <w:sz w:val="28"/>
          <w:szCs w:val="28"/>
          <w:lang w:val="uk-UA" w:eastAsia="en-US"/>
        </w:rPr>
        <w:t>Е</w:t>
      </w:r>
      <w:r w:rsidR="003E6E17" w:rsidRPr="00E33380">
        <w:rPr>
          <w:color w:val="000000" w:themeColor="text1"/>
          <w:sz w:val="28"/>
          <w:szCs w:val="28"/>
          <w:lang w:val="uk-UA" w:eastAsia="en-US"/>
        </w:rPr>
        <w:t>нергоефективність</w:t>
      </w:r>
      <w:r>
        <w:rPr>
          <w:color w:val="000000" w:themeColor="text1"/>
          <w:sz w:val="28"/>
          <w:szCs w:val="28"/>
          <w:lang w:val="uk-UA" w:eastAsia="en-US"/>
        </w:rPr>
        <w:t xml:space="preserve"> - </w:t>
      </w:r>
      <w:r w:rsidR="003E6E17" w:rsidRPr="00E33380">
        <w:rPr>
          <w:color w:val="000000" w:themeColor="text1"/>
          <w:sz w:val="28"/>
          <w:szCs w:val="28"/>
          <w:lang w:val="uk-UA" w:eastAsia="en-US"/>
        </w:rPr>
        <w:t xml:space="preserve">провадження сучасних технологій енергозбереження у сфері житлово-комунального господарства, освіти та медицини. </w:t>
      </w:r>
    </w:p>
    <w:p w:rsidR="003E6E17" w:rsidRPr="00362C43" w:rsidRDefault="003E6E17" w:rsidP="00362C43">
      <w:pPr>
        <w:widowControl w:val="0"/>
        <w:numPr>
          <w:ilvl w:val="0"/>
          <w:numId w:val="2"/>
        </w:numPr>
        <w:autoSpaceDE w:val="0"/>
        <w:autoSpaceDN w:val="0"/>
        <w:ind w:left="0" w:firstLine="360"/>
        <w:jc w:val="both"/>
        <w:rPr>
          <w:color w:val="000000" w:themeColor="text1"/>
          <w:sz w:val="28"/>
          <w:szCs w:val="28"/>
          <w:lang w:eastAsia="en-US"/>
        </w:rPr>
      </w:pPr>
      <w:r w:rsidRPr="00E33380">
        <w:rPr>
          <w:color w:val="000000" w:themeColor="text1"/>
          <w:sz w:val="28"/>
          <w:szCs w:val="28"/>
          <w:lang w:val="uk-UA" w:eastAsia="en-US"/>
        </w:rPr>
        <w:t>реагування на зміни клімату – модерн</w:t>
      </w:r>
      <w:r w:rsidR="00362C43">
        <w:rPr>
          <w:color w:val="000000" w:themeColor="text1"/>
          <w:sz w:val="28"/>
          <w:szCs w:val="28"/>
          <w:lang w:val="uk-UA" w:eastAsia="en-US"/>
        </w:rPr>
        <w:t>ізація системи водопостачання</w:t>
      </w:r>
      <w:r w:rsidRPr="00362C43">
        <w:rPr>
          <w:color w:val="000000" w:themeColor="text1"/>
          <w:sz w:val="28"/>
          <w:szCs w:val="28"/>
          <w:lang w:val="uk-UA" w:eastAsia="en-US"/>
        </w:rPr>
        <w:t>, впровадження відновлювальних джерел енергії.</w:t>
      </w:r>
    </w:p>
    <w:p w:rsidR="003E6E17" w:rsidRPr="00E33380" w:rsidRDefault="003E6E17" w:rsidP="00593240">
      <w:pPr>
        <w:widowControl w:val="0"/>
        <w:numPr>
          <w:ilvl w:val="0"/>
          <w:numId w:val="2"/>
        </w:numPr>
        <w:autoSpaceDE w:val="0"/>
        <w:autoSpaceDN w:val="0"/>
        <w:jc w:val="both"/>
        <w:rPr>
          <w:color w:val="000000" w:themeColor="text1"/>
          <w:sz w:val="28"/>
          <w:szCs w:val="28"/>
          <w:lang w:eastAsia="en-US"/>
        </w:rPr>
      </w:pPr>
      <w:r w:rsidRPr="00E33380">
        <w:rPr>
          <w:color w:val="000000" w:themeColor="text1"/>
          <w:sz w:val="28"/>
          <w:szCs w:val="28"/>
          <w:lang w:val="uk-UA" w:eastAsia="en-US"/>
        </w:rPr>
        <w:t>гендерна рівність та безбар</w:t>
      </w:r>
      <w:r w:rsidRPr="00E33380">
        <w:rPr>
          <w:color w:val="000000" w:themeColor="text1"/>
          <w:sz w:val="28"/>
          <w:szCs w:val="28"/>
          <w:lang w:eastAsia="en-US"/>
        </w:rPr>
        <w:t>’</w:t>
      </w:r>
      <w:r w:rsidRPr="00E33380">
        <w:rPr>
          <w:color w:val="000000" w:themeColor="text1"/>
          <w:sz w:val="28"/>
          <w:szCs w:val="28"/>
          <w:lang w:val="uk-UA" w:eastAsia="en-US"/>
        </w:rPr>
        <w:t xml:space="preserve">єрність – створення безпечних, інклюзивних </w:t>
      </w:r>
    </w:p>
    <w:p w:rsidR="003E6E17" w:rsidRPr="00E33380" w:rsidRDefault="003E6E17" w:rsidP="00593240">
      <w:pPr>
        <w:rPr>
          <w:rFonts w:eastAsiaTheme="minorHAnsi"/>
          <w:color w:val="000000" w:themeColor="text1"/>
          <w:sz w:val="28"/>
          <w:szCs w:val="28"/>
          <w:lang w:val="uk-UA" w:eastAsia="en-US"/>
        </w:rPr>
      </w:pPr>
      <w:r w:rsidRPr="00E33380">
        <w:rPr>
          <w:rFonts w:eastAsiaTheme="minorHAnsi"/>
          <w:color w:val="000000" w:themeColor="text1"/>
          <w:sz w:val="28"/>
          <w:szCs w:val="28"/>
          <w:lang w:eastAsia="en-US"/>
        </w:rPr>
        <w:t xml:space="preserve">об’єктів </w:t>
      </w:r>
      <w:r w:rsidRPr="00E33380">
        <w:rPr>
          <w:rFonts w:eastAsiaTheme="minorHAnsi"/>
          <w:color w:val="000000" w:themeColor="text1"/>
          <w:sz w:val="28"/>
          <w:szCs w:val="28"/>
          <w:lang w:val="uk-UA" w:eastAsia="en-US"/>
        </w:rPr>
        <w:t>інфраструктури. Доступних для усіх категорій населення.</w:t>
      </w:r>
    </w:p>
    <w:p w:rsidR="003E6E17" w:rsidRPr="00E33380" w:rsidRDefault="003E6E17" w:rsidP="003E6E17">
      <w:pPr>
        <w:widowControl w:val="0"/>
        <w:autoSpaceDE w:val="0"/>
        <w:autoSpaceDN w:val="0"/>
        <w:spacing w:before="1"/>
        <w:ind w:right="156" w:firstLine="708"/>
        <w:jc w:val="both"/>
        <w:rPr>
          <w:i/>
          <w:color w:val="000000" w:themeColor="text1"/>
          <w:spacing w:val="-2"/>
          <w:sz w:val="28"/>
          <w:szCs w:val="28"/>
          <w:lang w:val="uk-UA" w:eastAsia="en-US"/>
        </w:rPr>
      </w:pPr>
      <w:r w:rsidRPr="00E33380">
        <w:rPr>
          <w:i/>
          <w:color w:val="000000" w:themeColor="text1"/>
          <w:spacing w:val="-2"/>
          <w:sz w:val="28"/>
          <w:szCs w:val="28"/>
          <w:lang w:val="uk-UA" w:eastAsia="en-US"/>
        </w:rPr>
        <w:t>Пріоритетні галузі для публічного інвестування:</w:t>
      </w:r>
    </w:p>
    <w:p w:rsidR="003E6E17" w:rsidRPr="00E33380" w:rsidRDefault="00C07A19" w:rsidP="003E6E17">
      <w:pPr>
        <w:widowControl w:val="0"/>
        <w:autoSpaceDE w:val="0"/>
        <w:autoSpaceDN w:val="0"/>
        <w:spacing w:before="1"/>
        <w:ind w:right="156" w:firstLine="708"/>
        <w:jc w:val="both"/>
        <w:rPr>
          <w:color w:val="000000" w:themeColor="text1"/>
          <w:spacing w:val="-2"/>
          <w:sz w:val="28"/>
          <w:szCs w:val="28"/>
          <w:lang w:val="uk-UA" w:eastAsia="en-US"/>
        </w:rPr>
      </w:pPr>
      <w:r>
        <w:rPr>
          <w:color w:val="000000" w:themeColor="text1"/>
          <w:spacing w:val="-2"/>
          <w:sz w:val="28"/>
          <w:szCs w:val="28"/>
          <w:lang w:val="uk-UA" w:eastAsia="en-US"/>
        </w:rPr>
        <w:t xml:space="preserve">Пріоритетні </w:t>
      </w:r>
      <w:r w:rsidR="006A14AB">
        <w:rPr>
          <w:color w:val="000000" w:themeColor="text1"/>
          <w:spacing w:val="-2"/>
          <w:sz w:val="28"/>
          <w:szCs w:val="28"/>
          <w:lang w:val="uk-UA" w:eastAsia="en-US"/>
        </w:rPr>
        <w:t xml:space="preserve">галузі (сектори) для публічного інвестування, що містяться в Середньостроковому плані є ключовими для громади та саме на них спрямовуватимуться публічні інвестиції на середньостроковий період. Пріоритетні галузі для публічного інвестування були відібрані та впорядковані на період дії середньострокового плану враховуючи потреби, пріоритети та спроможності громади, а також вимоги Бюджетного кодексу України. З метою досягнення стратегічних цілей розвитку громади та забезпечення </w:t>
      </w:r>
      <w:r w:rsidR="008F750A">
        <w:rPr>
          <w:color w:val="000000" w:themeColor="text1"/>
          <w:spacing w:val="-2"/>
          <w:sz w:val="28"/>
          <w:szCs w:val="28"/>
          <w:lang w:val="uk-UA" w:eastAsia="en-US"/>
        </w:rPr>
        <w:t>реалізації завдань спрямованих на</w:t>
      </w:r>
      <w:r w:rsidR="006A14AB">
        <w:rPr>
          <w:color w:val="000000" w:themeColor="text1"/>
          <w:spacing w:val="-2"/>
          <w:sz w:val="28"/>
          <w:szCs w:val="28"/>
          <w:lang w:val="uk-UA" w:eastAsia="en-US"/>
        </w:rPr>
        <w:t xml:space="preserve"> розвиток інфраст</w:t>
      </w:r>
      <w:r w:rsidR="008F750A">
        <w:rPr>
          <w:color w:val="000000" w:themeColor="text1"/>
          <w:spacing w:val="-2"/>
          <w:sz w:val="28"/>
          <w:szCs w:val="28"/>
          <w:lang w:val="uk-UA" w:eastAsia="en-US"/>
        </w:rPr>
        <w:t>руктури, стимул</w:t>
      </w:r>
      <w:r w:rsidR="00B531FC">
        <w:rPr>
          <w:color w:val="000000" w:themeColor="text1"/>
          <w:spacing w:val="-2"/>
          <w:sz w:val="28"/>
          <w:szCs w:val="28"/>
          <w:lang w:val="uk-UA" w:eastAsia="en-US"/>
        </w:rPr>
        <w:t>ю</w:t>
      </w:r>
      <w:r w:rsidR="008F750A">
        <w:rPr>
          <w:color w:val="000000" w:themeColor="text1"/>
          <w:spacing w:val="-2"/>
          <w:sz w:val="28"/>
          <w:szCs w:val="28"/>
          <w:lang w:val="uk-UA" w:eastAsia="en-US"/>
        </w:rPr>
        <w:t>вання соціально-е</w:t>
      </w:r>
      <w:r w:rsidR="00B531FC">
        <w:rPr>
          <w:color w:val="000000" w:themeColor="text1"/>
          <w:spacing w:val="-2"/>
          <w:sz w:val="28"/>
          <w:szCs w:val="28"/>
          <w:lang w:val="uk-UA" w:eastAsia="en-US"/>
        </w:rPr>
        <w:t>ко</w:t>
      </w:r>
      <w:r w:rsidR="008F750A">
        <w:rPr>
          <w:color w:val="000000" w:themeColor="text1"/>
          <w:spacing w:val="-2"/>
          <w:sz w:val="28"/>
          <w:szCs w:val="28"/>
          <w:lang w:val="uk-UA" w:eastAsia="en-US"/>
        </w:rPr>
        <w:t xml:space="preserve">номічного розвитку і покращення якості життя громадян протягом 2026-2028 років Середньостроковим планом пропонується визначити  </w:t>
      </w:r>
      <w:r w:rsidR="00E3302D">
        <w:rPr>
          <w:color w:val="000000" w:themeColor="text1"/>
          <w:spacing w:val="-2"/>
          <w:sz w:val="28"/>
          <w:szCs w:val="28"/>
          <w:lang w:val="uk-UA" w:eastAsia="en-US"/>
        </w:rPr>
        <w:t>11 ключових</w:t>
      </w:r>
      <w:r w:rsidR="00A85456" w:rsidRPr="00C146A3">
        <w:rPr>
          <w:color w:val="000000" w:themeColor="text1"/>
          <w:spacing w:val="-2"/>
          <w:sz w:val="28"/>
          <w:szCs w:val="28"/>
          <w:lang w:val="uk-UA" w:eastAsia="en-US"/>
        </w:rPr>
        <w:t xml:space="preserve"> сектори (</w:t>
      </w:r>
      <w:r w:rsidR="008F750A" w:rsidRPr="00C146A3">
        <w:rPr>
          <w:color w:val="000000" w:themeColor="text1"/>
          <w:spacing w:val="-2"/>
          <w:sz w:val="28"/>
          <w:szCs w:val="28"/>
          <w:lang w:val="uk-UA" w:eastAsia="en-US"/>
        </w:rPr>
        <w:t>галузі</w:t>
      </w:r>
      <w:r w:rsidR="008F750A">
        <w:rPr>
          <w:color w:val="000000" w:themeColor="text1"/>
          <w:spacing w:val="-2"/>
          <w:sz w:val="28"/>
          <w:szCs w:val="28"/>
          <w:lang w:val="uk-UA" w:eastAsia="en-US"/>
        </w:rPr>
        <w:t xml:space="preserve">) для публічного інвестування: </w:t>
      </w:r>
    </w:p>
    <w:p w:rsidR="00B95A58" w:rsidRDefault="003E6E17" w:rsidP="006046E1">
      <w:pPr>
        <w:widowControl w:val="0"/>
        <w:autoSpaceDE w:val="0"/>
        <w:autoSpaceDN w:val="0"/>
        <w:spacing w:before="1"/>
        <w:ind w:right="156" w:firstLine="1068"/>
        <w:jc w:val="both"/>
        <w:rPr>
          <w:color w:val="000000" w:themeColor="text1"/>
          <w:spacing w:val="-2"/>
          <w:sz w:val="28"/>
          <w:szCs w:val="28"/>
          <w:lang w:val="uk-UA" w:eastAsia="en-US"/>
        </w:rPr>
      </w:pPr>
      <w:r w:rsidRPr="00E33380">
        <w:rPr>
          <w:color w:val="000000" w:themeColor="text1"/>
          <w:sz w:val="28"/>
          <w:szCs w:val="28"/>
          <w:lang w:val="uk-UA" w:eastAsia="en-US"/>
        </w:rPr>
        <w:t xml:space="preserve">Галузь: </w:t>
      </w:r>
      <w:r w:rsidRPr="00A85456">
        <w:rPr>
          <w:b/>
          <w:color w:val="000000" w:themeColor="text1"/>
          <w:spacing w:val="-2"/>
          <w:sz w:val="28"/>
          <w:szCs w:val="28"/>
          <w:lang w:val="uk-UA" w:eastAsia="en-US"/>
        </w:rPr>
        <w:t>Охорона здоров</w:t>
      </w:r>
      <w:r w:rsidRPr="006046E1">
        <w:rPr>
          <w:b/>
          <w:color w:val="000000" w:themeColor="text1"/>
          <w:spacing w:val="-2"/>
          <w:sz w:val="28"/>
          <w:szCs w:val="28"/>
          <w:lang w:val="uk-UA" w:eastAsia="en-US"/>
        </w:rPr>
        <w:t>’</w:t>
      </w:r>
      <w:r w:rsidRPr="00A85456">
        <w:rPr>
          <w:b/>
          <w:color w:val="000000" w:themeColor="text1"/>
          <w:spacing w:val="-2"/>
          <w:sz w:val="28"/>
          <w:szCs w:val="28"/>
          <w:lang w:val="uk-UA" w:eastAsia="en-US"/>
        </w:rPr>
        <w:t>я</w:t>
      </w:r>
      <w:r w:rsidRPr="00E33380">
        <w:rPr>
          <w:color w:val="000000" w:themeColor="text1"/>
          <w:spacing w:val="-2"/>
          <w:sz w:val="28"/>
          <w:szCs w:val="28"/>
          <w:lang w:val="uk-UA" w:eastAsia="en-US"/>
        </w:rPr>
        <w:t xml:space="preserve"> – </w:t>
      </w:r>
      <w:r w:rsidR="006046E1">
        <w:rPr>
          <w:color w:val="000000" w:themeColor="text1"/>
          <w:spacing w:val="-2"/>
          <w:sz w:val="28"/>
          <w:szCs w:val="28"/>
          <w:lang w:val="uk-UA" w:eastAsia="en-US"/>
        </w:rPr>
        <w:t>забезпечення доступу жителів громади до якісної медичної допомоги шляхом розбудови</w:t>
      </w:r>
      <w:r w:rsidR="00FF4A26">
        <w:rPr>
          <w:color w:val="000000" w:themeColor="text1"/>
          <w:spacing w:val="-2"/>
          <w:sz w:val="28"/>
          <w:szCs w:val="28"/>
          <w:lang w:val="uk-UA" w:eastAsia="en-US"/>
        </w:rPr>
        <w:t xml:space="preserve"> </w:t>
      </w:r>
      <w:r w:rsidR="006046E1">
        <w:rPr>
          <w:color w:val="000000" w:themeColor="text1"/>
          <w:spacing w:val="-2"/>
          <w:sz w:val="28"/>
          <w:szCs w:val="28"/>
          <w:lang w:val="uk-UA" w:eastAsia="en-US"/>
        </w:rPr>
        <w:t>й модернізації об’єктів медичної інфраструктури</w:t>
      </w:r>
      <w:r w:rsidR="00B95A58">
        <w:rPr>
          <w:color w:val="000000" w:themeColor="text1"/>
          <w:spacing w:val="-2"/>
          <w:sz w:val="28"/>
          <w:szCs w:val="28"/>
          <w:lang w:val="uk-UA" w:eastAsia="en-US"/>
        </w:rPr>
        <w:t>,</w:t>
      </w:r>
      <w:r w:rsidR="00B95A58" w:rsidRPr="00B95A58">
        <w:rPr>
          <w:color w:val="000000" w:themeColor="text1"/>
          <w:spacing w:val="-2"/>
          <w:sz w:val="28"/>
          <w:szCs w:val="28"/>
          <w:lang w:val="uk-UA" w:eastAsia="en-US"/>
        </w:rPr>
        <w:t xml:space="preserve"> </w:t>
      </w:r>
      <w:r w:rsidR="00495A82">
        <w:rPr>
          <w:color w:val="000000" w:themeColor="text1"/>
          <w:spacing w:val="-2"/>
          <w:sz w:val="28"/>
          <w:szCs w:val="28"/>
          <w:lang w:val="uk-UA" w:eastAsia="en-US"/>
        </w:rPr>
        <w:t>облаштування безпечних умов у закладах охорони здоров’я, забезпечення доступу до якісного харчування та впровадження енергоефективних заходів.</w:t>
      </w:r>
    </w:p>
    <w:p w:rsidR="00B95A58" w:rsidRPr="00E33380" w:rsidRDefault="00B95A58" w:rsidP="00B95A58">
      <w:pPr>
        <w:spacing w:before="1" w:line="259" w:lineRule="auto"/>
        <w:ind w:right="156" w:firstLine="708"/>
        <w:rPr>
          <w:rFonts w:eastAsiaTheme="minorHAnsi"/>
          <w:color w:val="000000" w:themeColor="text1"/>
          <w:spacing w:val="-2"/>
          <w:sz w:val="28"/>
          <w:szCs w:val="28"/>
          <w:lang w:val="uk-UA" w:eastAsia="en-US"/>
        </w:rPr>
      </w:pPr>
      <w:r w:rsidRPr="00E33380">
        <w:rPr>
          <w:rFonts w:eastAsiaTheme="minorHAnsi"/>
          <w:color w:val="000000" w:themeColor="text1"/>
          <w:spacing w:val="-2"/>
          <w:sz w:val="28"/>
          <w:szCs w:val="28"/>
          <w:lang w:val="uk-UA" w:eastAsia="en-US"/>
        </w:rPr>
        <w:t xml:space="preserve">     </w:t>
      </w:r>
      <w:r w:rsidRPr="00E33380">
        <w:rPr>
          <w:color w:val="000000" w:themeColor="text1"/>
          <w:sz w:val="28"/>
          <w:szCs w:val="28"/>
          <w:lang w:val="uk-UA" w:eastAsia="en-US"/>
        </w:rPr>
        <w:t xml:space="preserve">Галузь: </w:t>
      </w:r>
      <w:r w:rsidRPr="00A85456">
        <w:rPr>
          <w:rFonts w:eastAsiaTheme="minorHAnsi"/>
          <w:b/>
          <w:color w:val="000000" w:themeColor="text1"/>
          <w:spacing w:val="-2"/>
          <w:sz w:val="28"/>
          <w:szCs w:val="28"/>
          <w:lang w:val="uk-UA" w:eastAsia="en-US"/>
        </w:rPr>
        <w:t>Освіта і наука</w:t>
      </w:r>
      <w:r w:rsidRPr="00E33380">
        <w:rPr>
          <w:rFonts w:asciiTheme="minorHAnsi" w:eastAsiaTheme="minorHAnsi" w:hAnsiTheme="minorHAnsi" w:cstheme="minorBidi"/>
          <w:color w:val="000000" w:themeColor="text1"/>
          <w:spacing w:val="-2"/>
          <w:sz w:val="28"/>
          <w:szCs w:val="28"/>
          <w:lang w:val="uk-UA" w:eastAsia="en-US"/>
        </w:rPr>
        <w:t xml:space="preserve"> – </w:t>
      </w:r>
      <w:r w:rsidRPr="00E33380">
        <w:rPr>
          <w:rFonts w:eastAsiaTheme="minorHAnsi"/>
          <w:color w:val="000000" w:themeColor="text1"/>
          <w:spacing w:val="-2"/>
          <w:sz w:val="28"/>
          <w:szCs w:val="28"/>
          <w:lang w:val="uk-UA" w:eastAsia="en-US"/>
        </w:rPr>
        <w:t xml:space="preserve">модернізація </w:t>
      </w:r>
      <w:r>
        <w:rPr>
          <w:rFonts w:eastAsiaTheme="minorHAnsi"/>
          <w:color w:val="000000" w:themeColor="text1"/>
          <w:spacing w:val="-2"/>
          <w:sz w:val="28"/>
          <w:szCs w:val="28"/>
          <w:lang w:val="uk-UA" w:eastAsia="en-US"/>
        </w:rPr>
        <w:t>закладів освіти, покращення їх структури, забезпечення якості, безпеки та доступності освіти</w:t>
      </w:r>
      <w:r w:rsidRPr="00E33380">
        <w:rPr>
          <w:rFonts w:eastAsiaTheme="minorHAnsi"/>
          <w:color w:val="000000" w:themeColor="text1"/>
          <w:spacing w:val="-2"/>
          <w:sz w:val="28"/>
          <w:szCs w:val="28"/>
          <w:lang w:val="uk-UA" w:eastAsia="en-US"/>
        </w:rPr>
        <w:t xml:space="preserve">. </w:t>
      </w:r>
    </w:p>
    <w:p w:rsidR="00C07A19" w:rsidRPr="00095B72" w:rsidRDefault="00C07A19" w:rsidP="00596CA0">
      <w:pPr>
        <w:spacing w:before="1" w:line="259" w:lineRule="auto"/>
        <w:ind w:right="156"/>
        <w:rPr>
          <w:sz w:val="28"/>
          <w:szCs w:val="28"/>
          <w:shd w:val="clear" w:color="auto" w:fill="FFFFFF"/>
          <w:lang w:val="uk-UA"/>
        </w:rPr>
      </w:pPr>
      <w:r>
        <w:rPr>
          <w:rFonts w:eastAsiaTheme="minorHAnsi"/>
          <w:color w:val="000000" w:themeColor="text1"/>
          <w:spacing w:val="-2"/>
          <w:sz w:val="28"/>
          <w:szCs w:val="28"/>
          <w:lang w:val="uk-UA" w:eastAsia="en-US"/>
        </w:rPr>
        <w:t xml:space="preserve">                Галузь: </w:t>
      </w:r>
      <w:r w:rsidRPr="00FF4A26">
        <w:rPr>
          <w:rFonts w:eastAsiaTheme="minorHAnsi"/>
          <w:b/>
          <w:color w:val="000000" w:themeColor="text1"/>
          <w:spacing w:val="-2"/>
          <w:sz w:val="28"/>
          <w:szCs w:val="28"/>
          <w:lang w:val="uk-UA" w:eastAsia="en-US"/>
        </w:rPr>
        <w:t>Соціальна сфера</w:t>
      </w:r>
      <w:r>
        <w:rPr>
          <w:rFonts w:eastAsiaTheme="minorHAnsi"/>
          <w:color w:val="000000" w:themeColor="text1"/>
          <w:spacing w:val="-2"/>
          <w:sz w:val="28"/>
          <w:szCs w:val="28"/>
          <w:lang w:val="uk-UA" w:eastAsia="en-US"/>
        </w:rPr>
        <w:t xml:space="preserve"> – </w:t>
      </w:r>
      <w:r w:rsidR="00596CA0" w:rsidRPr="00596CA0">
        <w:rPr>
          <w:rFonts w:eastAsiaTheme="minorHAnsi"/>
          <w:spacing w:val="-2"/>
          <w:sz w:val="28"/>
          <w:szCs w:val="28"/>
          <w:lang w:val="uk-UA" w:eastAsia="en-US"/>
        </w:rPr>
        <w:t>с</w:t>
      </w:r>
      <w:r w:rsidR="00596CA0" w:rsidRPr="00596CA0">
        <w:rPr>
          <w:sz w:val="28"/>
          <w:szCs w:val="28"/>
          <w:shd w:val="clear" w:color="auto" w:fill="FFFFFF"/>
          <w:lang w:val="uk-UA"/>
        </w:rPr>
        <w:t>творення та модернізація безбар’єрних просторів для підтримки психічного здоров’я людей, знизити рівень стресу та тривожності серед населення громад</w:t>
      </w:r>
      <w:r w:rsidR="00095B72">
        <w:rPr>
          <w:sz w:val="28"/>
          <w:szCs w:val="28"/>
          <w:shd w:val="clear" w:color="auto" w:fill="FFFFFF"/>
          <w:lang w:val="uk-UA"/>
        </w:rPr>
        <w:t>и</w:t>
      </w:r>
      <w:r w:rsidR="00596CA0" w:rsidRPr="00596CA0">
        <w:rPr>
          <w:sz w:val="28"/>
          <w:szCs w:val="28"/>
          <w:shd w:val="clear" w:color="auto" w:fill="FFFFFF"/>
          <w:lang w:val="uk-UA"/>
        </w:rPr>
        <w:t>.</w:t>
      </w:r>
      <w:r w:rsidR="00095B72" w:rsidRPr="00095B72">
        <w:rPr>
          <w:sz w:val="28"/>
          <w:szCs w:val="28"/>
          <w:shd w:val="clear" w:color="auto" w:fill="FFFFFF"/>
          <w:lang w:val="uk-UA"/>
        </w:rPr>
        <w:t xml:space="preserve"> </w:t>
      </w:r>
    </w:p>
    <w:p w:rsidR="00B95A58" w:rsidRPr="00297960" w:rsidRDefault="00B95A58" w:rsidP="00B95A58">
      <w:pPr>
        <w:widowControl w:val="0"/>
        <w:autoSpaceDE w:val="0"/>
        <w:autoSpaceDN w:val="0"/>
        <w:spacing w:before="1"/>
        <w:ind w:right="156" w:firstLine="1068"/>
        <w:jc w:val="both"/>
        <w:rPr>
          <w:color w:val="000000" w:themeColor="text1"/>
          <w:spacing w:val="-2"/>
          <w:sz w:val="28"/>
          <w:szCs w:val="28"/>
          <w:lang w:val="uk-UA" w:eastAsia="en-US"/>
        </w:rPr>
      </w:pPr>
      <w:r w:rsidRPr="00E33380">
        <w:rPr>
          <w:color w:val="000000" w:themeColor="text1"/>
          <w:sz w:val="28"/>
          <w:szCs w:val="28"/>
          <w:lang w:val="uk-UA" w:eastAsia="en-US"/>
        </w:rPr>
        <w:t xml:space="preserve">Галузь: </w:t>
      </w:r>
      <w:r w:rsidRPr="00A85456">
        <w:rPr>
          <w:b/>
          <w:color w:val="000000" w:themeColor="text1"/>
          <w:spacing w:val="-2"/>
          <w:sz w:val="28"/>
          <w:szCs w:val="28"/>
          <w:lang w:val="uk-UA" w:eastAsia="en-US"/>
        </w:rPr>
        <w:t>Муніципальна інфраструктура та послуги</w:t>
      </w:r>
      <w:r w:rsidRPr="00E33380">
        <w:rPr>
          <w:color w:val="000000" w:themeColor="text1"/>
          <w:spacing w:val="-2"/>
          <w:sz w:val="28"/>
          <w:szCs w:val="28"/>
          <w:lang w:val="uk-UA" w:eastAsia="en-US"/>
        </w:rPr>
        <w:t xml:space="preserve"> – </w:t>
      </w:r>
      <w:r>
        <w:rPr>
          <w:color w:val="000000" w:themeColor="text1"/>
          <w:spacing w:val="-2"/>
          <w:sz w:val="28"/>
          <w:szCs w:val="28"/>
          <w:lang w:val="uk-UA" w:eastAsia="en-US"/>
        </w:rPr>
        <w:t xml:space="preserve">модернізація системи </w:t>
      </w:r>
      <w:r w:rsidRPr="00E33380">
        <w:rPr>
          <w:color w:val="000000" w:themeColor="text1"/>
          <w:spacing w:val="-2"/>
          <w:sz w:val="28"/>
          <w:szCs w:val="28"/>
          <w:lang w:val="uk-UA" w:eastAsia="en-US"/>
        </w:rPr>
        <w:t xml:space="preserve">водопостачання та </w:t>
      </w:r>
      <w:r w:rsidRPr="00E33380">
        <w:rPr>
          <w:rFonts w:eastAsiaTheme="minorHAnsi"/>
          <w:color w:val="000000" w:themeColor="text1"/>
          <w:spacing w:val="-2"/>
          <w:sz w:val="28"/>
          <w:szCs w:val="28"/>
          <w:lang w:val="uk-UA" w:eastAsia="en-US"/>
        </w:rPr>
        <w:t>водо</w:t>
      </w:r>
      <w:r w:rsidR="00297960">
        <w:rPr>
          <w:rFonts w:eastAsiaTheme="minorHAnsi"/>
          <w:color w:val="000000" w:themeColor="text1"/>
          <w:spacing w:val="-2"/>
          <w:sz w:val="28"/>
          <w:szCs w:val="28"/>
          <w:lang w:val="uk-UA" w:eastAsia="en-US"/>
        </w:rPr>
        <w:t>відведення, енергоефективність, м</w:t>
      </w:r>
      <w:r w:rsidR="00297960" w:rsidRPr="00297960">
        <w:rPr>
          <w:color w:val="000000" w:themeColor="text1"/>
          <w:spacing w:val="-2"/>
          <w:sz w:val="28"/>
          <w:szCs w:val="28"/>
          <w:lang w:val="uk-UA" w:eastAsia="en-US"/>
        </w:rPr>
        <w:t>одернізація зовнішнього освітлення</w:t>
      </w:r>
      <w:r w:rsidR="00297960">
        <w:rPr>
          <w:color w:val="000000" w:themeColor="text1"/>
          <w:spacing w:val="-2"/>
          <w:sz w:val="28"/>
          <w:szCs w:val="28"/>
          <w:lang w:val="uk-UA" w:eastAsia="en-US"/>
        </w:rPr>
        <w:t>.</w:t>
      </w:r>
      <w:r w:rsidR="00297960" w:rsidRPr="00297960">
        <w:rPr>
          <w:color w:val="000000" w:themeColor="text1"/>
          <w:spacing w:val="-2"/>
          <w:sz w:val="28"/>
          <w:szCs w:val="28"/>
          <w:lang w:val="uk-UA" w:eastAsia="en-US"/>
        </w:rPr>
        <w:t xml:space="preserve"> </w:t>
      </w:r>
    </w:p>
    <w:p w:rsidR="000345AE" w:rsidRDefault="00C07A19" w:rsidP="00095B72">
      <w:pPr>
        <w:jc w:val="both"/>
        <w:rPr>
          <w:rFonts w:eastAsiaTheme="minorHAnsi"/>
          <w:sz w:val="28"/>
          <w:szCs w:val="28"/>
          <w:lang w:val="uk-UA" w:eastAsia="en-US"/>
        </w:rPr>
      </w:pPr>
      <w:r>
        <w:rPr>
          <w:rFonts w:eastAsiaTheme="minorHAnsi"/>
          <w:color w:val="000000" w:themeColor="text1"/>
          <w:spacing w:val="-2"/>
          <w:sz w:val="28"/>
          <w:szCs w:val="28"/>
          <w:lang w:val="uk-UA" w:eastAsia="en-US"/>
        </w:rPr>
        <w:t xml:space="preserve">                Галузь: </w:t>
      </w:r>
      <w:r w:rsidRPr="00FF4A26">
        <w:rPr>
          <w:rFonts w:eastAsiaTheme="minorHAnsi"/>
          <w:b/>
          <w:color w:val="000000" w:themeColor="text1"/>
          <w:spacing w:val="-2"/>
          <w:sz w:val="28"/>
          <w:szCs w:val="28"/>
          <w:lang w:val="uk-UA" w:eastAsia="en-US"/>
        </w:rPr>
        <w:t>Транспорт</w:t>
      </w:r>
      <w:r>
        <w:rPr>
          <w:rFonts w:eastAsiaTheme="minorHAnsi"/>
          <w:color w:val="000000" w:themeColor="text1"/>
          <w:spacing w:val="-2"/>
          <w:sz w:val="28"/>
          <w:szCs w:val="28"/>
          <w:lang w:val="uk-UA" w:eastAsia="en-US"/>
        </w:rPr>
        <w:t xml:space="preserve"> – </w:t>
      </w:r>
      <w:r w:rsidR="00095B72">
        <w:rPr>
          <w:rFonts w:eastAsiaTheme="minorHAnsi"/>
          <w:color w:val="000000" w:themeColor="text1"/>
          <w:spacing w:val="-2"/>
          <w:sz w:val="28"/>
          <w:szCs w:val="28"/>
          <w:lang w:val="uk-UA" w:eastAsia="en-US"/>
        </w:rPr>
        <w:t>к</w:t>
      </w:r>
      <w:r w:rsidR="000345AE" w:rsidRPr="00027A80">
        <w:rPr>
          <w:rFonts w:eastAsiaTheme="minorHAnsi"/>
          <w:sz w:val="28"/>
          <w:szCs w:val="28"/>
          <w:lang w:val="uk-UA" w:eastAsia="en-US"/>
        </w:rPr>
        <w:t>омплексний</w:t>
      </w:r>
      <w:r w:rsidR="000345AE">
        <w:rPr>
          <w:rFonts w:eastAsiaTheme="minorHAnsi"/>
          <w:sz w:val="28"/>
          <w:szCs w:val="28"/>
          <w:lang w:val="uk-UA" w:eastAsia="en-US"/>
        </w:rPr>
        <w:t xml:space="preserve"> </w:t>
      </w:r>
      <w:r w:rsidR="000345AE" w:rsidRPr="00027A80">
        <w:rPr>
          <w:rFonts w:eastAsiaTheme="minorHAnsi"/>
          <w:sz w:val="28"/>
          <w:szCs w:val="28"/>
          <w:lang w:val="uk-UA" w:eastAsia="en-US"/>
        </w:rPr>
        <w:t>розвиток</w:t>
      </w:r>
      <w:r w:rsidR="000345AE">
        <w:rPr>
          <w:rFonts w:eastAsiaTheme="minorHAnsi"/>
          <w:sz w:val="28"/>
          <w:szCs w:val="28"/>
          <w:lang w:val="uk-UA" w:eastAsia="en-US"/>
        </w:rPr>
        <w:t xml:space="preserve"> </w:t>
      </w:r>
      <w:r w:rsidR="000345AE" w:rsidRPr="00027A80">
        <w:rPr>
          <w:rFonts w:eastAsiaTheme="minorHAnsi"/>
          <w:sz w:val="28"/>
          <w:szCs w:val="28"/>
          <w:lang w:val="uk-UA" w:eastAsia="en-US"/>
        </w:rPr>
        <w:t>громадського</w:t>
      </w:r>
      <w:r w:rsidR="000345AE">
        <w:rPr>
          <w:rFonts w:eastAsiaTheme="minorHAnsi"/>
          <w:sz w:val="28"/>
          <w:szCs w:val="28"/>
          <w:lang w:val="uk-UA" w:eastAsia="en-US"/>
        </w:rPr>
        <w:t xml:space="preserve"> </w:t>
      </w:r>
      <w:r w:rsidR="000345AE" w:rsidRPr="00027A80">
        <w:rPr>
          <w:rFonts w:eastAsiaTheme="minorHAnsi"/>
          <w:sz w:val="28"/>
          <w:szCs w:val="28"/>
          <w:lang w:val="uk-UA" w:eastAsia="en-US"/>
        </w:rPr>
        <w:t>транспорту та</w:t>
      </w:r>
      <w:r w:rsidR="000345AE">
        <w:rPr>
          <w:rFonts w:eastAsiaTheme="minorHAnsi"/>
          <w:sz w:val="28"/>
          <w:szCs w:val="28"/>
          <w:lang w:val="uk-UA" w:eastAsia="en-US"/>
        </w:rPr>
        <w:t xml:space="preserve"> </w:t>
      </w:r>
      <w:r w:rsidR="000345AE" w:rsidRPr="00027A80">
        <w:rPr>
          <w:rFonts w:eastAsiaTheme="minorHAnsi"/>
          <w:sz w:val="28"/>
          <w:szCs w:val="28"/>
          <w:lang w:val="uk-UA" w:eastAsia="en-US"/>
        </w:rPr>
        <w:t>міської</w:t>
      </w:r>
      <w:r w:rsidR="000345AE">
        <w:rPr>
          <w:rFonts w:eastAsiaTheme="minorHAnsi"/>
          <w:sz w:val="28"/>
          <w:szCs w:val="28"/>
          <w:lang w:val="uk-UA" w:eastAsia="en-US"/>
        </w:rPr>
        <w:t xml:space="preserve"> </w:t>
      </w:r>
      <w:r w:rsidR="000345AE" w:rsidRPr="00027A80">
        <w:rPr>
          <w:rFonts w:eastAsiaTheme="minorHAnsi"/>
          <w:sz w:val="28"/>
          <w:szCs w:val="28"/>
          <w:lang w:val="uk-UA" w:eastAsia="en-US"/>
        </w:rPr>
        <w:t>інфраструктури</w:t>
      </w:r>
      <w:r w:rsidR="000345AE">
        <w:rPr>
          <w:rFonts w:eastAsiaTheme="minorHAnsi"/>
          <w:sz w:val="28"/>
          <w:szCs w:val="28"/>
          <w:lang w:val="uk-UA" w:eastAsia="en-US"/>
        </w:rPr>
        <w:t>.</w:t>
      </w:r>
    </w:p>
    <w:p w:rsidR="00CC6ED6" w:rsidRDefault="00C07A19" w:rsidP="007D7824">
      <w:pPr>
        <w:jc w:val="both"/>
        <w:rPr>
          <w:rFonts w:eastAsiaTheme="minorHAnsi"/>
          <w:color w:val="000000" w:themeColor="text1"/>
          <w:spacing w:val="-2"/>
          <w:sz w:val="28"/>
          <w:szCs w:val="28"/>
          <w:lang w:val="uk-UA" w:eastAsia="en-US"/>
        </w:rPr>
      </w:pPr>
      <w:r>
        <w:rPr>
          <w:rFonts w:eastAsiaTheme="minorHAnsi"/>
          <w:color w:val="000000" w:themeColor="text1"/>
          <w:spacing w:val="-2"/>
          <w:sz w:val="28"/>
          <w:szCs w:val="28"/>
          <w:lang w:val="uk-UA" w:eastAsia="en-US"/>
        </w:rPr>
        <w:t xml:space="preserve">               Галузь: </w:t>
      </w:r>
      <w:r w:rsidRPr="00FF4A26">
        <w:rPr>
          <w:rFonts w:eastAsiaTheme="minorHAnsi"/>
          <w:b/>
          <w:color w:val="000000" w:themeColor="text1"/>
          <w:spacing w:val="-2"/>
          <w:sz w:val="28"/>
          <w:szCs w:val="28"/>
          <w:lang w:val="uk-UA" w:eastAsia="en-US"/>
        </w:rPr>
        <w:t>Громадська безпека</w:t>
      </w:r>
      <w:r>
        <w:rPr>
          <w:rFonts w:eastAsiaTheme="minorHAnsi"/>
          <w:color w:val="000000" w:themeColor="text1"/>
          <w:spacing w:val="-2"/>
          <w:sz w:val="28"/>
          <w:szCs w:val="28"/>
          <w:lang w:val="uk-UA" w:eastAsia="en-US"/>
        </w:rPr>
        <w:t xml:space="preserve">- </w:t>
      </w:r>
      <w:r w:rsidR="00095B72" w:rsidRPr="00095B72">
        <w:rPr>
          <w:rFonts w:eastAsiaTheme="minorHAnsi"/>
          <w:sz w:val="28"/>
          <w:szCs w:val="28"/>
          <w:lang w:val="uk-UA" w:eastAsia="en-US"/>
        </w:rPr>
        <w:t>покращення можливостей підтримки цивільного захисту та рятувальних робіт</w:t>
      </w:r>
      <w:r w:rsidR="007D7824">
        <w:rPr>
          <w:rFonts w:eastAsiaTheme="minorHAnsi"/>
          <w:sz w:val="28"/>
          <w:szCs w:val="28"/>
          <w:lang w:val="uk-UA" w:eastAsia="en-US"/>
        </w:rPr>
        <w:t>, р</w:t>
      </w:r>
      <w:r w:rsidR="00CC6ED6" w:rsidRPr="00CC6ED6">
        <w:rPr>
          <w:rFonts w:eastAsiaTheme="minorHAnsi"/>
          <w:color w:val="000000" w:themeColor="text1"/>
          <w:spacing w:val="-2"/>
          <w:sz w:val="28"/>
          <w:szCs w:val="28"/>
          <w:lang w:val="uk-UA" w:eastAsia="en-US"/>
        </w:rPr>
        <w:t>озвиток системи громадської безпеки</w:t>
      </w:r>
      <w:r w:rsidR="00CC6ED6">
        <w:rPr>
          <w:rFonts w:eastAsiaTheme="minorHAnsi"/>
          <w:color w:val="000000" w:themeColor="text1"/>
          <w:spacing w:val="-2"/>
          <w:sz w:val="28"/>
          <w:szCs w:val="28"/>
          <w:lang w:val="uk-UA" w:eastAsia="en-US"/>
        </w:rPr>
        <w:t>.</w:t>
      </w:r>
    </w:p>
    <w:p w:rsidR="00C07A19" w:rsidRDefault="00C07A19" w:rsidP="00CC6ED6">
      <w:pPr>
        <w:rPr>
          <w:rFonts w:eastAsiaTheme="minorHAnsi"/>
          <w:color w:val="000000" w:themeColor="text1"/>
          <w:spacing w:val="-2"/>
          <w:sz w:val="28"/>
          <w:szCs w:val="28"/>
          <w:lang w:val="uk-UA" w:eastAsia="en-US"/>
        </w:rPr>
      </w:pPr>
      <w:r>
        <w:rPr>
          <w:rFonts w:eastAsiaTheme="minorHAnsi"/>
          <w:color w:val="000000" w:themeColor="text1"/>
          <w:spacing w:val="-2"/>
          <w:sz w:val="28"/>
          <w:szCs w:val="28"/>
          <w:lang w:val="uk-UA" w:eastAsia="en-US"/>
        </w:rPr>
        <w:t xml:space="preserve">                Галузь: </w:t>
      </w:r>
      <w:r w:rsidRPr="00FF4A26">
        <w:rPr>
          <w:rFonts w:eastAsiaTheme="minorHAnsi"/>
          <w:b/>
          <w:color w:val="000000" w:themeColor="text1"/>
          <w:spacing w:val="-2"/>
          <w:sz w:val="28"/>
          <w:szCs w:val="28"/>
          <w:lang w:val="uk-UA" w:eastAsia="en-US"/>
        </w:rPr>
        <w:t>Публічні послуги і пов’язана з ними цифровізація</w:t>
      </w:r>
      <w:r>
        <w:rPr>
          <w:rFonts w:eastAsiaTheme="minorHAnsi"/>
          <w:color w:val="000000" w:themeColor="text1"/>
          <w:spacing w:val="-2"/>
          <w:sz w:val="28"/>
          <w:szCs w:val="28"/>
          <w:lang w:val="uk-UA" w:eastAsia="en-US"/>
        </w:rPr>
        <w:t xml:space="preserve"> –</w:t>
      </w:r>
      <w:r w:rsidR="008C586E">
        <w:rPr>
          <w:rFonts w:eastAsiaTheme="minorHAnsi"/>
          <w:color w:val="000000" w:themeColor="text1"/>
          <w:spacing w:val="-2"/>
          <w:sz w:val="28"/>
          <w:szCs w:val="28"/>
          <w:lang w:val="uk-UA" w:eastAsia="en-US"/>
        </w:rPr>
        <w:t>розвиток системи надання публічних послуг.</w:t>
      </w:r>
      <w:r>
        <w:rPr>
          <w:rFonts w:eastAsiaTheme="minorHAnsi"/>
          <w:color w:val="000000" w:themeColor="text1"/>
          <w:spacing w:val="-2"/>
          <w:sz w:val="28"/>
          <w:szCs w:val="28"/>
          <w:lang w:val="uk-UA" w:eastAsia="en-US"/>
        </w:rPr>
        <w:t xml:space="preserve"> </w:t>
      </w:r>
    </w:p>
    <w:p w:rsidR="00C07A19" w:rsidRPr="000345AE" w:rsidRDefault="00C07A19" w:rsidP="00CC6ED6">
      <w:pPr>
        <w:ind w:right="156"/>
        <w:rPr>
          <w:rFonts w:eastAsiaTheme="minorHAnsi"/>
          <w:color w:val="000000" w:themeColor="text1"/>
          <w:spacing w:val="-2"/>
          <w:sz w:val="28"/>
          <w:szCs w:val="28"/>
          <w:lang w:val="uk-UA" w:eastAsia="en-US"/>
        </w:rPr>
      </w:pPr>
      <w:r>
        <w:rPr>
          <w:rFonts w:eastAsiaTheme="minorHAnsi"/>
          <w:color w:val="000000" w:themeColor="text1"/>
          <w:spacing w:val="-2"/>
          <w:sz w:val="28"/>
          <w:szCs w:val="28"/>
          <w:lang w:val="uk-UA" w:eastAsia="en-US"/>
        </w:rPr>
        <w:t xml:space="preserve">                Галузь: </w:t>
      </w:r>
      <w:r w:rsidR="008F750A" w:rsidRPr="00FF4A26">
        <w:rPr>
          <w:rFonts w:eastAsiaTheme="minorHAnsi"/>
          <w:b/>
          <w:color w:val="000000" w:themeColor="text1"/>
          <w:spacing w:val="-2"/>
          <w:sz w:val="28"/>
          <w:szCs w:val="28"/>
          <w:lang w:val="uk-UA" w:eastAsia="en-US"/>
        </w:rPr>
        <w:t>Культура та інформація</w:t>
      </w:r>
      <w:r w:rsidR="000345AE">
        <w:rPr>
          <w:rFonts w:eastAsiaTheme="minorHAnsi"/>
          <w:b/>
          <w:color w:val="000000" w:themeColor="text1"/>
          <w:spacing w:val="-2"/>
          <w:sz w:val="28"/>
          <w:szCs w:val="28"/>
          <w:lang w:val="uk-UA" w:eastAsia="en-US"/>
        </w:rPr>
        <w:t xml:space="preserve"> – </w:t>
      </w:r>
      <w:r w:rsidR="000345AE" w:rsidRPr="000345AE">
        <w:rPr>
          <w:rFonts w:eastAsiaTheme="minorHAnsi"/>
          <w:color w:val="000000" w:themeColor="text1"/>
          <w:spacing w:val="-2"/>
          <w:sz w:val="28"/>
          <w:szCs w:val="28"/>
          <w:lang w:val="uk-UA" w:eastAsia="en-US"/>
        </w:rPr>
        <w:t>спрямований на  створення умов для підвищення рівня доступності культурних послуг</w:t>
      </w:r>
      <w:r w:rsidR="00095B72">
        <w:rPr>
          <w:rFonts w:eastAsiaTheme="minorHAnsi"/>
          <w:color w:val="000000" w:themeColor="text1"/>
          <w:spacing w:val="-2"/>
          <w:sz w:val="28"/>
          <w:szCs w:val="28"/>
          <w:lang w:val="uk-UA" w:eastAsia="en-US"/>
        </w:rPr>
        <w:t>.</w:t>
      </w:r>
    </w:p>
    <w:p w:rsidR="008F750A" w:rsidRDefault="008F750A" w:rsidP="00CC6ED6">
      <w:pPr>
        <w:ind w:right="156"/>
        <w:jc w:val="both"/>
        <w:rPr>
          <w:sz w:val="28"/>
          <w:szCs w:val="28"/>
          <w:shd w:val="clear" w:color="auto" w:fill="FFFFFF"/>
          <w:lang w:val="uk-UA"/>
        </w:rPr>
      </w:pPr>
      <w:r>
        <w:rPr>
          <w:rFonts w:eastAsiaTheme="minorHAnsi"/>
          <w:color w:val="000000" w:themeColor="text1"/>
          <w:spacing w:val="-2"/>
          <w:sz w:val="28"/>
          <w:szCs w:val="28"/>
          <w:lang w:val="uk-UA" w:eastAsia="en-US"/>
        </w:rPr>
        <w:t xml:space="preserve">                Галузь: </w:t>
      </w:r>
      <w:r w:rsidRPr="00FF4A26">
        <w:rPr>
          <w:rFonts w:eastAsiaTheme="minorHAnsi"/>
          <w:b/>
          <w:color w:val="000000" w:themeColor="text1"/>
          <w:spacing w:val="-2"/>
          <w:sz w:val="28"/>
          <w:szCs w:val="28"/>
          <w:lang w:val="uk-UA" w:eastAsia="en-US"/>
        </w:rPr>
        <w:t>Спорт та фізичне виховання</w:t>
      </w:r>
      <w:r w:rsidR="000345AE">
        <w:rPr>
          <w:rFonts w:eastAsiaTheme="minorHAnsi"/>
          <w:b/>
          <w:color w:val="000000" w:themeColor="text1"/>
          <w:spacing w:val="-2"/>
          <w:sz w:val="28"/>
          <w:szCs w:val="28"/>
          <w:lang w:val="uk-UA" w:eastAsia="en-US"/>
        </w:rPr>
        <w:t xml:space="preserve"> – </w:t>
      </w:r>
      <w:r w:rsidR="00CD42B5" w:rsidRPr="00CD42B5">
        <w:rPr>
          <w:sz w:val="28"/>
          <w:szCs w:val="28"/>
          <w:shd w:val="clear" w:color="auto" w:fill="FFFFFF"/>
          <w:lang w:val="uk-UA"/>
        </w:rPr>
        <w:t>розвиток мережі баз олімпійської, паралімпійської та дефлімпійської підготовки для проведення всеукраїнських і міжнародних спортивних змагань та забезпечення навчально-тренувального процесу</w:t>
      </w:r>
      <w:r w:rsidR="00CD42B5">
        <w:rPr>
          <w:sz w:val="28"/>
          <w:szCs w:val="28"/>
          <w:shd w:val="clear" w:color="auto" w:fill="FFFFFF"/>
          <w:lang w:val="uk-UA"/>
        </w:rPr>
        <w:t>.</w:t>
      </w:r>
    </w:p>
    <w:p w:rsidR="00CD6D46" w:rsidRDefault="00CD6D46" w:rsidP="00CC6ED6">
      <w:pPr>
        <w:ind w:right="156"/>
        <w:jc w:val="both"/>
        <w:rPr>
          <w:sz w:val="28"/>
          <w:szCs w:val="28"/>
          <w:shd w:val="clear" w:color="auto" w:fill="FFFFFF"/>
          <w:lang w:val="uk-UA"/>
        </w:rPr>
      </w:pPr>
      <w:r>
        <w:rPr>
          <w:sz w:val="28"/>
          <w:szCs w:val="28"/>
          <w:shd w:val="clear" w:color="auto" w:fill="FFFFFF"/>
          <w:lang w:val="uk-UA"/>
        </w:rPr>
        <w:t xml:space="preserve">               Галузь: </w:t>
      </w:r>
      <w:r w:rsidRPr="00CD6D46">
        <w:rPr>
          <w:b/>
          <w:sz w:val="28"/>
          <w:szCs w:val="28"/>
          <w:shd w:val="clear" w:color="auto" w:fill="FFFFFF"/>
          <w:lang w:val="uk-UA"/>
        </w:rPr>
        <w:t>Довкілля</w:t>
      </w:r>
      <w:r>
        <w:rPr>
          <w:sz w:val="28"/>
          <w:szCs w:val="28"/>
          <w:shd w:val="clear" w:color="auto" w:fill="FFFFFF"/>
          <w:lang w:val="uk-UA"/>
        </w:rPr>
        <w:t xml:space="preserve"> – спрямований на </w:t>
      </w:r>
      <w:r w:rsidR="00940F79">
        <w:rPr>
          <w:sz w:val="28"/>
          <w:szCs w:val="28"/>
          <w:shd w:val="clear" w:color="auto" w:fill="FFFFFF"/>
          <w:lang w:val="uk-UA"/>
        </w:rPr>
        <w:t xml:space="preserve">поводження з відходами, </w:t>
      </w:r>
      <w:r>
        <w:rPr>
          <w:sz w:val="28"/>
          <w:szCs w:val="28"/>
          <w:shd w:val="clear" w:color="auto" w:fill="FFFFFF"/>
          <w:lang w:val="uk-UA"/>
        </w:rPr>
        <w:t>створення безпечних умов життєдіяльності населення.</w:t>
      </w:r>
    </w:p>
    <w:p w:rsidR="0023116E" w:rsidRPr="0023116E" w:rsidRDefault="0023116E" w:rsidP="00CC6ED6">
      <w:pPr>
        <w:ind w:right="156"/>
        <w:jc w:val="both"/>
        <w:rPr>
          <w:sz w:val="28"/>
          <w:szCs w:val="28"/>
          <w:shd w:val="clear" w:color="auto" w:fill="FFFFFF"/>
          <w:lang w:val="uk-UA"/>
        </w:rPr>
      </w:pPr>
      <w:r>
        <w:rPr>
          <w:sz w:val="28"/>
          <w:szCs w:val="28"/>
          <w:shd w:val="clear" w:color="auto" w:fill="FFFFFF"/>
          <w:lang w:val="uk-UA"/>
        </w:rPr>
        <w:t xml:space="preserve">               Галузь: </w:t>
      </w:r>
      <w:r w:rsidRPr="0023116E">
        <w:rPr>
          <w:b/>
          <w:sz w:val="28"/>
          <w:szCs w:val="28"/>
          <w:shd w:val="clear" w:color="auto" w:fill="FFFFFF"/>
          <w:lang w:val="uk-UA"/>
        </w:rPr>
        <w:t>Житло</w:t>
      </w:r>
      <w:r>
        <w:rPr>
          <w:b/>
          <w:sz w:val="28"/>
          <w:szCs w:val="28"/>
          <w:shd w:val="clear" w:color="auto" w:fill="FFFFFF"/>
          <w:lang w:val="uk-UA"/>
        </w:rPr>
        <w:t xml:space="preserve"> – </w:t>
      </w:r>
      <w:r w:rsidRPr="0023116E">
        <w:rPr>
          <w:sz w:val="28"/>
          <w:szCs w:val="28"/>
          <w:shd w:val="clear" w:color="auto" w:fill="FFFFFF"/>
          <w:lang w:val="uk-UA"/>
        </w:rPr>
        <w:t>спрямований на</w:t>
      </w:r>
      <w:r>
        <w:rPr>
          <w:b/>
          <w:sz w:val="28"/>
          <w:szCs w:val="28"/>
          <w:shd w:val="clear" w:color="auto" w:fill="FFFFFF"/>
          <w:lang w:val="uk-UA"/>
        </w:rPr>
        <w:t xml:space="preserve"> </w:t>
      </w:r>
      <w:r>
        <w:rPr>
          <w:sz w:val="28"/>
          <w:szCs w:val="28"/>
          <w:shd w:val="clear" w:color="auto" w:fill="FFFFFF"/>
          <w:lang w:val="uk-UA"/>
        </w:rPr>
        <w:t xml:space="preserve">відновлення та забезпечення житлом осіб, чиє майно було знищене або пошкоджене внаслідок збройної агресії. </w:t>
      </w:r>
      <w:r w:rsidR="0098703D">
        <w:rPr>
          <w:sz w:val="28"/>
          <w:szCs w:val="28"/>
          <w:shd w:val="clear" w:color="auto" w:fill="FFFFFF"/>
          <w:lang w:val="uk-UA"/>
        </w:rPr>
        <w:t>Публічні інвестиції спрямовуватимуться також на будівництво нових житлових об’єктів та створення фонду соціального орендованого житла.</w:t>
      </w:r>
    </w:p>
    <w:p w:rsidR="008F750A" w:rsidRPr="00E33380" w:rsidRDefault="008F750A" w:rsidP="007D7824">
      <w:pPr>
        <w:spacing w:before="1" w:line="259" w:lineRule="auto"/>
        <w:ind w:right="156"/>
        <w:jc w:val="both"/>
        <w:rPr>
          <w:rFonts w:eastAsiaTheme="minorHAnsi"/>
          <w:color w:val="000000" w:themeColor="text1"/>
          <w:spacing w:val="-2"/>
          <w:sz w:val="28"/>
          <w:szCs w:val="28"/>
          <w:lang w:val="uk-UA" w:eastAsia="en-US"/>
        </w:rPr>
      </w:pPr>
      <w:r>
        <w:rPr>
          <w:rFonts w:eastAsiaTheme="minorHAnsi"/>
          <w:color w:val="000000" w:themeColor="text1"/>
          <w:spacing w:val="-2"/>
          <w:sz w:val="28"/>
          <w:szCs w:val="28"/>
          <w:lang w:val="uk-UA" w:eastAsia="en-US"/>
        </w:rPr>
        <w:t xml:space="preserve">                             </w:t>
      </w:r>
    </w:p>
    <w:p w:rsidR="003E6E17" w:rsidRPr="00E33380" w:rsidRDefault="003E6E17" w:rsidP="007D7824">
      <w:pPr>
        <w:spacing w:after="160" w:line="259" w:lineRule="auto"/>
        <w:ind w:right="156"/>
        <w:jc w:val="both"/>
        <w:rPr>
          <w:i/>
          <w:color w:val="000000" w:themeColor="text1"/>
          <w:sz w:val="28"/>
          <w:szCs w:val="22"/>
          <w:lang w:val="uk-UA" w:eastAsia="en-US"/>
        </w:rPr>
      </w:pPr>
      <w:r w:rsidRPr="00E33380">
        <w:rPr>
          <w:color w:val="000000" w:themeColor="text1"/>
          <w:sz w:val="28"/>
          <w:szCs w:val="28"/>
          <w:lang w:val="uk-UA" w:eastAsia="en-US"/>
        </w:rPr>
        <w:t xml:space="preserve"> </w:t>
      </w:r>
      <w:r w:rsidRPr="00E33380">
        <w:rPr>
          <w:color w:val="000000" w:themeColor="text1"/>
          <w:sz w:val="28"/>
          <w:szCs w:val="28"/>
          <w:lang w:val="uk-UA" w:eastAsia="en-US"/>
        </w:rPr>
        <w:tab/>
      </w:r>
      <w:r w:rsidRPr="00E33380">
        <w:rPr>
          <w:i/>
          <w:color w:val="000000" w:themeColor="text1"/>
          <w:sz w:val="28"/>
          <w:szCs w:val="22"/>
          <w:lang w:val="uk-UA" w:eastAsia="en-US"/>
        </w:rPr>
        <w:t xml:space="preserve"> </w:t>
      </w:r>
      <w:r w:rsidRPr="00E33380">
        <w:rPr>
          <w:i/>
          <w:color w:val="000000" w:themeColor="text1"/>
          <w:sz w:val="28"/>
          <w:szCs w:val="22"/>
          <w:lang w:val="uk-UA" w:eastAsia="en-US"/>
        </w:rPr>
        <w:tab/>
      </w:r>
      <w:r w:rsidR="007F5038">
        <w:rPr>
          <w:i/>
          <w:color w:val="000000" w:themeColor="text1"/>
          <w:sz w:val="28"/>
          <w:szCs w:val="22"/>
          <w:lang w:val="uk-UA" w:eastAsia="en-US"/>
        </w:rPr>
        <w:t xml:space="preserve">        </w:t>
      </w:r>
      <w:r w:rsidRPr="00E33380">
        <w:rPr>
          <w:i/>
          <w:color w:val="000000" w:themeColor="text1"/>
          <w:sz w:val="28"/>
          <w:szCs w:val="22"/>
          <w:lang w:val="uk-UA" w:eastAsia="en-US"/>
        </w:rPr>
        <w:t>Фінансова</w:t>
      </w:r>
      <w:r w:rsidRPr="00E33380">
        <w:rPr>
          <w:i/>
          <w:color w:val="000000" w:themeColor="text1"/>
          <w:spacing w:val="-7"/>
          <w:sz w:val="28"/>
          <w:szCs w:val="22"/>
          <w:lang w:val="uk-UA" w:eastAsia="en-US"/>
        </w:rPr>
        <w:t xml:space="preserve"> </w:t>
      </w:r>
      <w:r w:rsidRPr="00E33380">
        <w:rPr>
          <w:i/>
          <w:color w:val="000000" w:themeColor="text1"/>
          <w:sz w:val="28"/>
          <w:szCs w:val="22"/>
          <w:lang w:val="uk-UA" w:eastAsia="en-US"/>
        </w:rPr>
        <w:t>структура</w:t>
      </w:r>
      <w:r w:rsidRPr="00E33380">
        <w:rPr>
          <w:i/>
          <w:color w:val="000000" w:themeColor="text1"/>
          <w:spacing w:val="-10"/>
          <w:sz w:val="28"/>
          <w:szCs w:val="22"/>
          <w:lang w:val="uk-UA" w:eastAsia="en-US"/>
        </w:rPr>
        <w:t xml:space="preserve"> </w:t>
      </w:r>
      <w:r w:rsidRPr="00E33380">
        <w:rPr>
          <w:i/>
          <w:color w:val="000000" w:themeColor="text1"/>
          <w:sz w:val="28"/>
          <w:szCs w:val="22"/>
          <w:lang w:val="uk-UA" w:eastAsia="en-US"/>
        </w:rPr>
        <w:t>публічних</w:t>
      </w:r>
      <w:r w:rsidRPr="00E33380">
        <w:rPr>
          <w:i/>
          <w:color w:val="000000" w:themeColor="text1"/>
          <w:spacing w:val="-9"/>
          <w:sz w:val="28"/>
          <w:szCs w:val="22"/>
          <w:lang w:val="uk-UA" w:eastAsia="en-US"/>
        </w:rPr>
        <w:t xml:space="preserve"> </w:t>
      </w:r>
      <w:r w:rsidRPr="00E33380">
        <w:rPr>
          <w:i/>
          <w:color w:val="000000" w:themeColor="text1"/>
          <w:spacing w:val="-2"/>
          <w:sz w:val="28"/>
          <w:szCs w:val="22"/>
          <w:lang w:val="uk-UA" w:eastAsia="en-US"/>
        </w:rPr>
        <w:t>інвестицій</w:t>
      </w:r>
    </w:p>
    <w:p w:rsidR="000B117F" w:rsidRDefault="003E6E17" w:rsidP="000B117F">
      <w:pPr>
        <w:widowControl w:val="0"/>
        <w:autoSpaceDE w:val="0"/>
        <w:autoSpaceDN w:val="0"/>
        <w:spacing w:before="251" w:line="242" w:lineRule="auto"/>
        <w:ind w:right="148" w:firstLine="708"/>
        <w:jc w:val="both"/>
        <w:rPr>
          <w:color w:val="000000" w:themeColor="text1"/>
          <w:sz w:val="28"/>
          <w:szCs w:val="28"/>
          <w:lang w:val="uk-UA" w:eastAsia="en-US"/>
        </w:rPr>
      </w:pPr>
      <w:r w:rsidRPr="00E33380">
        <w:rPr>
          <w:color w:val="000000" w:themeColor="text1"/>
          <w:sz w:val="28"/>
          <w:szCs w:val="28"/>
          <w:lang w:val="uk-UA" w:eastAsia="en-US"/>
        </w:rPr>
        <w:t>На основі аналізу джерел фінансування пуб</w:t>
      </w:r>
      <w:r w:rsidR="006046E1">
        <w:rPr>
          <w:color w:val="000000" w:themeColor="text1"/>
          <w:sz w:val="28"/>
          <w:szCs w:val="28"/>
          <w:lang w:val="uk-UA" w:eastAsia="en-US"/>
        </w:rPr>
        <w:t>лічних інвестиційних проектів  Тростянецької</w:t>
      </w:r>
      <w:r w:rsidRPr="00E33380">
        <w:rPr>
          <w:color w:val="000000" w:themeColor="text1"/>
          <w:sz w:val="28"/>
          <w:szCs w:val="28"/>
          <w:lang w:val="uk-UA" w:eastAsia="en-US"/>
        </w:rPr>
        <w:t xml:space="preserve">  міської територіальної громади, визначено наступну структуру фінансового забезпечення на 2026-2028 роки:</w:t>
      </w:r>
    </w:p>
    <w:p w:rsidR="00284C49" w:rsidRPr="00E33380" w:rsidRDefault="00284C49" w:rsidP="000B117F">
      <w:pPr>
        <w:widowControl w:val="0"/>
        <w:autoSpaceDE w:val="0"/>
        <w:autoSpaceDN w:val="0"/>
        <w:spacing w:before="251" w:line="242" w:lineRule="auto"/>
        <w:ind w:right="148" w:firstLine="708"/>
        <w:jc w:val="both"/>
        <w:rPr>
          <w:color w:val="000000" w:themeColor="text1"/>
          <w:sz w:val="28"/>
          <w:szCs w:val="28"/>
          <w:lang w:val="uk-UA" w:eastAsia="en-US"/>
        </w:rPr>
      </w:pPr>
    </w:p>
    <w:tbl>
      <w:tblPr>
        <w:tblStyle w:val="a5"/>
        <w:tblW w:w="9067" w:type="dxa"/>
        <w:tblLook w:val="04A0" w:firstRow="1" w:lastRow="0" w:firstColumn="1" w:lastColumn="0" w:noHBand="0" w:noVBand="1"/>
      </w:tblPr>
      <w:tblGrid>
        <w:gridCol w:w="2284"/>
        <w:gridCol w:w="2389"/>
        <w:gridCol w:w="2126"/>
        <w:gridCol w:w="2268"/>
      </w:tblGrid>
      <w:tr w:rsidR="003E6E17" w:rsidRPr="00E33380" w:rsidTr="00027A80">
        <w:tc>
          <w:tcPr>
            <w:tcW w:w="2284" w:type="dxa"/>
          </w:tcPr>
          <w:p w:rsidR="003E6E17" w:rsidRPr="00E33380" w:rsidRDefault="003E6E17" w:rsidP="00362C43">
            <w:pPr>
              <w:widowControl w:val="0"/>
              <w:autoSpaceDE w:val="0"/>
              <w:autoSpaceDN w:val="0"/>
              <w:spacing w:line="242" w:lineRule="auto"/>
              <w:ind w:right="148"/>
              <w:jc w:val="center"/>
              <w:rPr>
                <w:color w:val="000000" w:themeColor="text1"/>
                <w:sz w:val="28"/>
                <w:szCs w:val="28"/>
                <w:lang w:val="uk-UA" w:eastAsia="en-US"/>
              </w:rPr>
            </w:pPr>
            <w:r w:rsidRPr="00E33380">
              <w:rPr>
                <w:color w:val="000000" w:themeColor="text1"/>
                <w:sz w:val="28"/>
                <w:szCs w:val="28"/>
                <w:lang w:val="uk-UA" w:eastAsia="en-US"/>
              </w:rPr>
              <w:t>Джерело фінансування</w:t>
            </w:r>
          </w:p>
        </w:tc>
        <w:tc>
          <w:tcPr>
            <w:tcW w:w="2389" w:type="dxa"/>
          </w:tcPr>
          <w:p w:rsidR="003E6E17" w:rsidRPr="00E33380" w:rsidRDefault="003E6E17" w:rsidP="00362C43">
            <w:pPr>
              <w:widowControl w:val="0"/>
              <w:autoSpaceDE w:val="0"/>
              <w:autoSpaceDN w:val="0"/>
              <w:spacing w:line="242" w:lineRule="auto"/>
              <w:ind w:right="148"/>
              <w:jc w:val="center"/>
              <w:rPr>
                <w:color w:val="000000" w:themeColor="text1"/>
                <w:sz w:val="28"/>
                <w:szCs w:val="28"/>
                <w:lang w:val="uk-UA" w:eastAsia="en-US"/>
              </w:rPr>
            </w:pPr>
            <w:r w:rsidRPr="00E33380">
              <w:rPr>
                <w:color w:val="000000" w:themeColor="text1"/>
                <w:sz w:val="28"/>
                <w:szCs w:val="28"/>
                <w:lang w:val="uk-UA" w:eastAsia="en-US"/>
              </w:rPr>
              <w:t>2026 рік</w:t>
            </w:r>
          </w:p>
        </w:tc>
        <w:tc>
          <w:tcPr>
            <w:tcW w:w="2126" w:type="dxa"/>
          </w:tcPr>
          <w:p w:rsidR="003E6E17" w:rsidRPr="00E33380" w:rsidRDefault="003E6E17" w:rsidP="00362C43">
            <w:pPr>
              <w:widowControl w:val="0"/>
              <w:autoSpaceDE w:val="0"/>
              <w:autoSpaceDN w:val="0"/>
              <w:spacing w:line="242" w:lineRule="auto"/>
              <w:ind w:right="148"/>
              <w:jc w:val="center"/>
              <w:rPr>
                <w:color w:val="000000" w:themeColor="text1"/>
                <w:sz w:val="28"/>
                <w:szCs w:val="28"/>
                <w:lang w:val="uk-UA" w:eastAsia="en-US"/>
              </w:rPr>
            </w:pPr>
            <w:r w:rsidRPr="00E33380">
              <w:rPr>
                <w:color w:val="000000" w:themeColor="text1"/>
                <w:sz w:val="28"/>
                <w:szCs w:val="28"/>
                <w:lang w:val="uk-UA" w:eastAsia="en-US"/>
              </w:rPr>
              <w:t>2027 рік</w:t>
            </w:r>
          </w:p>
        </w:tc>
        <w:tc>
          <w:tcPr>
            <w:tcW w:w="2268" w:type="dxa"/>
          </w:tcPr>
          <w:p w:rsidR="003E6E17" w:rsidRPr="00E33380" w:rsidRDefault="003E6E17" w:rsidP="00362C43">
            <w:pPr>
              <w:widowControl w:val="0"/>
              <w:autoSpaceDE w:val="0"/>
              <w:autoSpaceDN w:val="0"/>
              <w:spacing w:line="242" w:lineRule="auto"/>
              <w:ind w:right="148"/>
              <w:jc w:val="center"/>
              <w:rPr>
                <w:color w:val="000000" w:themeColor="text1"/>
                <w:sz w:val="28"/>
                <w:szCs w:val="28"/>
                <w:lang w:val="uk-UA" w:eastAsia="en-US"/>
              </w:rPr>
            </w:pPr>
            <w:r w:rsidRPr="00E33380">
              <w:rPr>
                <w:color w:val="000000" w:themeColor="text1"/>
                <w:sz w:val="28"/>
                <w:szCs w:val="28"/>
                <w:lang w:val="uk-UA" w:eastAsia="en-US"/>
              </w:rPr>
              <w:t>2028 рік</w:t>
            </w:r>
          </w:p>
        </w:tc>
      </w:tr>
      <w:tr w:rsidR="003E6E17" w:rsidRPr="00E33380" w:rsidTr="00362C43">
        <w:tc>
          <w:tcPr>
            <w:tcW w:w="2284" w:type="dxa"/>
            <w:vAlign w:val="center"/>
          </w:tcPr>
          <w:p w:rsidR="003E6E17" w:rsidRPr="00E33380" w:rsidRDefault="003E6E17" w:rsidP="00362C43">
            <w:pPr>
              <w:widowControl w:val="0"/>
              <w:autoSpaceDE w:val="0"/>
              <w:autoSpaceDN w:val="0"/>
              <w:spacing w:line="242" w:lineRule="auto"/>
              <w:ind w:right="148"/>
              <w:jc w:val="center"/>
              <w:rPr>
                <w:color w:val="000000" w:themeColor="text1"/>
                <w:sz w:val="28"/>
                <w:szCs w:val="28"/>
                <w:lang w:val="uk-UA" w:eastAsia="en-US"/>
              </w:rPr>
            </w:pPr>
            <w:r w:rsidRPr="00E33380">
              <w:rPr>
                <w:color w:val="000000" w:themeColor="text1"/>
                <w:sz w:val="28"/>
                <w:szCs w:val="28"/>
                <w:lang w:val="uk-UA" w:eastAsia="en-US"/>
              </w:rPr>
              <w:t>Місцевий бюджет</w:t>
            </w:r>
          </w:p>
        </w:tc>
        <w:tc>
          <w:tcPr>
            <w:tcW w:w="2389" w:type="dxa"/>
            <w:vAlign w:val="center"/>
          </w:tcPr>
          <w:p w:rsidR="003E6E17" w:rsidRPr="00E33380" w:rsidRDefault="00183AD8" w:rsidP="00362C43">
            <w:pPr>
              <w:widowControl w:val="0"/>
              <w:autoSpaceDE w:val="0"/>
              <w:autoSpaceDN w:val="0"/>
              <w:spacing w:line="242" w:lineRule="auto"/>
              <w:ind w:right="148"/>
              <w:jc w:val="center"/>
              <w:rPr>
                <w:color w:val="000000" w:themeColor="text1"/>
                <w:sz w:val="28"/>
                <w:szCs w:val="28"/>
                <w:lang w:val="uk-UA" w:eastAsia="en-US"/>
              </w:rPr>
            </w:pPr>
            <w:r>
              <w:rPr>
                <w:color w:val="000000" w:themeColor="text1"/>
                <w:sz w:val="28"/>
                <w:szCs w:val="28"/>
                <w:lang w:val="uk-UA" w:eastAsia="en-US"/>
              </w:rPr>
              <w:t>45 281</w:t>
            </w:r>
            <w:r w:rsidR="00045586">
              <w:rPr>
                <w:color w:val="000000" w:themeColor="text1"/>
                <w:sz w:val="28"/>
                <w:szCs w:val="28"/>
                <w:lang w:val="uk-UA" w:eastAsia="en-US"/>
              </w:rPr>
              <w:t xml:space="preserve"> 000</w:t>
            </w:r>
          </w:p>
        </w:tc>
        <w:tc>
          <w:tcPr>
            <w:tcW w:w="2126" w:type="dxa"/>
            <w:vAlign w:val="center"/>
          </w:tcPr>
          <w:p w:rsidR="003E6E17" w:rsidRPr="00E33380" w:rsidRDefault="008E77FF" w:rsidP="00362C43">
            <w:pPr>
              <w:widowControl w:val="0"/>
              <w:autoSpaceDE w:val="0"/>
              <w:autoSpaceDN w:val="0"/>
              <w:spacing w:line="242" w:lineRule="auto"/>
              <w:ind w:right="148"/>
              <w:jc w:val="center"/>
              <w:rPr>
                <w:color w:val="000000" w:themeColor="text1"/>
                <w:sz w:val="28"/>
                <w:szCs w:val="28"/>
                <w:lang w:val="uk-UA" w:eastAsia="en-US"/>
              </w:rPr>
            </w:pPr>
            <w:r>
              <w:rPr>
                <w:color w:val="000000" w:themeColor="text1"/>
                <w:sz w:val="28"/>
                <w:szCs w:val="28"/>
                <w:lang w:val="uk-UA" w:eastAsia="en-US"/>
              </w:rPr>
              <w:t>40</w:t>
            </w:r>
            <w:r w:rsidR="0053504E">
              <w:rPr>
                <w:color w:val="000000" w:themeColor="text1"/>
                <w:sz w:val="28"/>
                <w:szCs w:val="28"/>
                <w:lang w:val="uk-UA" w:eastAsia="en-US"/>
              </w:rPr>
              <w:t xml:space="preserve"> 3</w:t>
            </w:r>
            <w:r w:rsidR="00045586">
              <w:rPr>
                <w:color w:val="000000" w:themeColor="text1"/>
                <w:sz w:val="28"/>
                <w:szCs w:val="28"/>
                <w:lang w:val="uk-UA" w:eastAsia="en-US"/>
              </w:rPr>
              <w:t>30</w:t>
            </w:r>
            <w:r w:rsidR="000352A3">
              <w:rPr>
                <w:color w:val="000000" w:themeColor="text1"/>
                <w:sz w:val="28"/>
                <w:szCs w:val="28"/>
                <w:lang w:val="uk-UA" w:eastAsia="en-US"/>
              </w:rPr>
              <w:t xml:space="preserve"> 000</w:t>
            </w:r>
          </w:p>
        </w:tc>
        <w:tc>
          <w:tcPr>
            <w:tcW w:w="2268" w:type="dxa"/>
            <w:vAlign w:val="center"/>
          </w:tcPr>
          <w:p w:rsidR="003E6E17" w:rsidRPr="00E33380" w:rsidRDefault="00045586" w:rsidP="00517D02">
            <w:pPr>
              <w:widowControl w:val="0"/>
              <w:autoSpaceDE w:val="0"/>
              <w:autoSpaceDN w:val="0"/>
              <w:spacing w:line="242" w:lineRule="auto"/>
              <w:ind w:right="148"/>
              <w:rPr>
                <w:color w:val="000000" w:themeColor="text1"/>
                <w:sz w:val="28"/>
                <w:szCs w:val="28"/>
                <w:lang w:val="uk-UA" w:eastAsia="en-US"/>
              </w:rPr>
            </w:pPr>
            <w:r>
              <w:rPr>
                <w:color w:val="000000" w:themeColor="text1"/>
                <w:sz w:val="28"/>
                <w:szCs w:val="28"/>
                <w:lang w:val="uk-UA" w:eastAsia="en-US"/>
              </w:rPr>
              <w:t xml:space="preserve">     21 034</w:t>
            </w:r>
            <w:r w:rsidR="000352A3">
              <w:rPr>
                <w:color w:val="000000" w:themeColor="text1"/>
                <w:sz w:val="28"/>
                <w:szCs w:val="28"/>
                <w:lang w:val="uk-UA" w:eastAsia="en-US"/>
              </w:rPr>
              <w:t xml:space="preserve"> 000</w:t>
            </w:r>
          </w:p>
        </w:tc>
      </w:tr>
      <w:tr w:rsidR="000D7962" w:rsidRPr="00E33380" w:rsidTr="00362C43">
        <w:tc>
          <w:tcPr>
            <w:tcW w:w="2284" w:type="dxa"/>
            <w:vAlign w:val="center"/>
          </w:tcPr>
          <w:p w:rsidR="000D7962" w:rsidRPr="00E33380" w:rsidRDefault="000D7962" w:rsidP="00362C43">
            <w:pPr>
              <w:widowControl w:val="0"/>
              <w:autoSpaceDE w:val="0"/>
              <w:autoSpaceDN w:val="0"/>
              <w:spacing w:line="242" w:lineRule="auto"/>
              <w:ind w:right="148"/>
              <w:jc w:val="center"/>
              <w:rPr>
                <w:color w:val="000000" w:themeColor="text1"/>
                <w:sz w:val="28"/>
                <w:szCs w:val="28"/>
                <w:lang w:val="uk-UA" w:eastAsia="en-US"/>
              </w:rPr>
            </w:pPr>
            <w:r>
              <w:rPr>
                <w:color w:val="000000" w:themeColor="text1"/>
                <w:sz w:val="28"/>
                <w:szCs w:val="28"/>
                <w:lang w:val="uk-UA" w:eastAsia="en-US"/>
              </w:rPr>
              <w:t>Запозичені кошти</w:t>
            </w:r>
          </w:p>
        </w:tc>
        <w:tc>
          <w:tcPr>
            <w:tcW w:w="2389" w:type="dxa"/>
            <w:vAlign w:val="center"/>
          </w:tcPr>
          <w:p w:rsidR="000D7962" w:rsidRDefault="00892BED" w:rsidP="00362C43">
            <w:pPr>
              <w:widowControl w:val="0"/>
              <w:autoSpaceDE w:val="0"/>
              <w:autoSpaceDN w:val="0"/>
              <w:spacing w:line="242" w:lineRule="auto"/>
              <w:ind w:right="148"/>
              <w:jc w:val="center"/>
              <w:rPr>
                <w:color w:val="000000" w:themeColor="text1"/>
                <w:sz w:val="28"/>
                <w:szCs w:val="28"/>
                <w:lang w:val="uk-UA" w:eastAsia="en-US"/>
              </w:rPr>
            </w:pPr>
            <w:r>
              <w:rPr>
                <w:color w:val="000000" w:themeColor="text1"/>
                <w:sz w:val="28"/>
                <w:szCs w:val="28"/>
                <w:lang w:val="uk-UA" w:eastAsia="en-US"/>
              </w:rPr>
              <w:t>77 260 000</w:t>
            </w:r>
          </w:p>
        </w:tc>
        <w:tc>
          <w:tcPr>
            <w:tcW w:w="2126" w:type="dxa"/>
            <w:vAlign w:val="center"/>
          </w:tcPr>
          <w:p w:rsidR="000D7962" w:rsidRDefault="00045586" w:rsidP="00362C43">
            <w:pPr>
              <w:widowControl w:val="0"/>
              <w:autoSpaceDE w:val="0"/>
              <w:autoSpaceDN w:val="0"/>
              <w:spacing w:line="242" w:lineRule="auto"/>
              <w:ind w:right="148"/>
              <w:jc w:val="center"/>
              <w:rPr>
                <w:color w:val="000000" w:themeColor="text1"/>
                <w:sz w:val="28"/>
                <w:szCs w:val="28"/>
                <w:lang w:val="uk-UA" w:eastAsia="en-US"/>
              </w:rPr>
            </w:pPr>
            <w:r>
              <w:rPr>
                <w:color w:val="000000" w:themeColor="text1"/>
                <w:sz w:val="28"/>
                <w:szCs w:val="28"/>
                <w:lang w:val="uk-UA" w:eastAsia="en-US"/>
              </w:rPr>
              <w:t>78</w:t>
            </w:r>
            <w:r w:rsidR="000352A3">
              <w:rPr>
                <w:color w:val="000000" w:themeColor="text1"/>
                <w:sz w:val="28"/>
                <w:szCs w:val="28"/>
                <w:lang w:val="uk-UA" w:eastAsia="en-US"/>
              </w:rPr>
              <w:t> 360 000</w:t>
            </w:r>
          </w:p>
        </w:tc>
        <w:tc>
          <w:tcPr>
            <w:tcW w:w="2268" w:type="dxa"/>
            <w:vAlign w:val="center"/>
          </w:tcPr>
          <w:p w:rsidR="000D7962" w:rsidRDefault="00045586" w:rsidP="00362C43">
            <w:pPr>
              <w:widowControl w:val="0"/>
              <w:autoSpaceDE w:val="0"/>
              <w:autoSpaceDN w:val="0"/>
              <w:spacing w:line="242" w:lineRule="auto"/>
              <w:ind w:right="148"/>
              <w:jc w:val="center"/>
              <w:rPr>
                <w:color w:val="000000" w:themeColor="text1"/>
                <w:sz w:val="28"/>
                <w:szCs w:val="28"/>
                <w:lang w:val="uk-UA" w:eastAsia="en-US"/>
              </w:rPr>
            </w:pPr>
            <w:r>
              <w:rPr>
                <w:color w:val="000000" w:themeColor="text1"/>
                <w:sz w:val="28"/>
                <w:szCs w:val="28"/>
                <w:lang w:val="uk-UA" w:eastAsia="en-US"/>
              </w:rPr>
              <w:t>78</w:t>
            </w:r>
            <w:r w:rsidR="000352A3">
              <w:rPr>
                <w:color w:val="000000" w:themeColor="text1"/>
                <w:sz w:val="28"/>
                <w:szCs w:val="28"/>
                <w:lang w:val="uk-UA" w:eastAsia="en-US"/>
              </w:rPr>
              <w:t> 377 000</w:t>
            </w:r>
          </w:p>
        </w:tc>
      </w:tr>
      <w:tr w:rsidR="000D7962" w:rsidRPr="00E33380" w:rsidTr="00362C43">
        <w:tc>
          <w:tcPr>
            <w:tcW w:w="2284" w:type="dxa"/>
            <w:vAlign w:val="center"/>
          </w:tcPr>
          <w:p w:rsidR="000D7962" w:rsidRPr="00E33380" w:rsidRDefault="000D7962" w:rsidP="00362C43">
            <w:pPr>
              <w:widowControl w:val="0"/>
              <w:autoSpaceDE w:val="0"/>
              <w:autoSpaceDN w:val="0"/>
              <w:spacing w:line="242" w:lineRule="auto"/>
              <w:ind w:right="148"/>
              <w:jc w:val="center"/>
              <w:rPr>
                <w:color w:val="000000" w:themeColor="text1"/>
                <w:sz w:val="28"/>
                <w:szCs w:val="28"/>
                <w:lang w:val="uk-UA" w:eastAsia="en-US"/>
              </w:rPr>
            </w:pPr>
            <w:r>
              <w:rPr>
                <w:color w:val="000000" w:themeColor="text1"/>
                <w:sz w:val="28"/>
                <w:szCs w:val="28"/>
                <w:lang w:val="uk-UA" w:eastAsia="en-US"/>
              </w:rPr>
              <w:t>Державний бюджет</w:t>
            </w:r>
          </w:p>
        </w:tc>
        <w:tc>
          <w:tcPr>
            <w:tcW w:w="2389" w:type="dxa"/>
            <w:vAlign w:val="center"/>
          </w:tcPr>
          <w:p w:rsidR="000D7962" w:rsidRDefault="008E77FF" w:rsidP="00362C43">
            <w:pPr>
              <w:widowControl w:val="0"/>
              <w:autoSpaceDE w:val="0"/>
              <w:autoSpaceDN w:val="0"/>
              <w:spacing w:line="242" w:lineRule="auto"/>
              <w:ind w:right="148"/>
              <w:jc w:val="center"/>
              <w:rPr>
                <w:color w:val="000000" w:themeColor="text1"/>
                <w:sz w:val="28"/>
                <w:szCs w:val="28"/>
                <w:lang w:val="uk-UA" w:eastAsia="en-US"/>
              </w:rPr>
            </w:pPr>
            <w:r>
              <w:rPr>
                <w:color w:val="000000" w:themeColor="text1"/>
                <w:sz w:val="28"/>
                <w:szCs w:val="28"/>
                <w:lang w:val="uk-UA" w:eastAsia="en-US"/>
              </w:rPr>
              <w:t>304 335 8</w:t>
            </w:r>
            <w:r w:rsidR="00892BED">
              <w:rPr>
                <w:color w:val="000000" w:themeColor="text1"/>
                <w:sz w:val="28"/>
                <w:szCs w:val="28"/>
                <w:lang w:val="uk-UA" w:eastAsia="en-US"/>
              </w:rPr>
              <w:t>00</w:t>
            </w:r>
          </w:p>
        </w:tc>
        <w:tc>
          <w:tcPr>
            <w:tcW w:w="2126" w:type="dxa"/>
            <w:vAlign w:val="center"/>
          </w:tcPr>
          <w:p w:rsidR="000D7962" w:rsidRDefault="008E77FF" w:rsidP="00362C43">
            <w:pPr>
              <w:widowControl w:val="0"/>
              <w:autoSpaceDE w:val="0"/>
              <w:autoSpaceDN w:val="0"/>
              <w:spacing w:line="242" w:lineRule="auto"/>
              <w:ind w:right="148"/>
              <w:jc w:val="center"/>
              <w:rPr>
                <w:color w:val="000000" w:themeColor="text1"/>
                <w:sz w:val="28"/>
                <w:szCs w:val="28"/>
                <w:lang w:val="uk-UA" w:eastAsia="en-US"/>
              </w:rPr>
            </w:pPr>
            <w:r>
              <w:rPr>
                <w:color w:val="000000" w:themeColor="text1"/>
                <w:sz w:val="28"/>
                <w:szCs w:val="28"/>
                <w:lang w:val="uk-UA" w:eastAsia="en-US"/>
              </w:rPr>
              <w:t>36</w:t>
            </w:r>
            <w:r w:rsidR="00045586">
              <w:rPr>
                <w:color w:val="000000" w:themeColor="text1"/>
                <w:sz w:val="28"/>
                <w:szCs w:val="28"/>
                <w:lang w:val="uk-UA" w:eastAsia="en-US"/>
              </w:rPr>
              <w:t>2</w:t>
            </w:r>
            <w:r w:rsidR="00D2521E">
              <w:rPr>
                <w:color w:val="000000" w:themeColor="text1"/>
                <w:sz w:val="28"/>
                <w:szCs w:val="28"/>
                <w:lang w:val="uk-UA" w:eastAsia="en-US"/>
              </w:rPr>
              <w:t> 670 000</w:t>
            </w:r>
          </w:p>
        </w:tc>
        <w:tc>
          <w:tcPr>
            <w:tcW w:w="2268" w:type="dxa"/>
            <w:vAlign w:val="center"/>
          </w:tcPr>
          <w:p w:rsidR="000D7962" w:rsidRDefault="008E77FF" w:rsidP="00362C43">
            <w:pPr>
              <w:widowControl w:val="0"/>
              <w:autoSpaceDE w:val="0"/>
              <w:autoSpaceDN w:val="0"/>
              <w:spacing w:line="242" w:lineRule="auto"/>
              <w:ind w:right="148"/>
              <w:jc w:val="center"/>
              <w:rPr>
                <w:color w:val="000000" w:themeColor="text1"/>
                <w:sz w:val="28"/>
                <w:szCs w:val="28"/>
                <w:lang w:val="uk-UA" w:eastAsia="en-US"/>
              </w:rPr>
            </w:pPr>
            <w:r>
              <w:rPr>
                <w:color w:val="000000" w:themeColor="text1"/>
                <w:sz w:val="28"/>
                <w:szCs w:val="28"/>
                <w:lang w:val="uk-UA" w:eastAsia="en-US"/>
              </w:rPr>
              <w:t>622</w:t>
            </w:r>
            <w:r w:rsidR="00517D02">
              <w:rPr>
                <w:color w:val="000000" w:themeColor="text1"/>
                <w:sz w:val="28"/>
                <w:szCs w:val="28"/>
                <w:lang w:val="uk-UA" w:eastAsia="en-US"/>
              </w:rPr>
              <w:t> 170 000</w:t>
            </w:r>
          </w:p>
        </w:tc>
      </w:tr>
      <w:tr w:rsidR="000D7962" w:rsidRPr="00E33380" w:rsidTr="00362C43">
        <w:tc>
          <w:tcPr>
            <w:tcW w:w="2284" w:type="dxa"/>
            <w:vAlign w:val="center"/>
          </w:tcPr>
          <w:p w:rsidR="000D7962" w:rsidRPr="00E33380" w:rsidRDefault="000D7962" w:rsidP="00362C43">
            <w:pPr>
              <w:widowControl w:val="0"/>
              <w:autoSpaceDE w:val="0"/>
              <w:autoSpaceDN w:val="0"/>
              <w:spacing w:line="242" w:lineRule="auto"/>
              <w:ind w:right="148"/>
              <w:jc w:val="center"/>
              <w:rPr>
                <w:color w:val="000000" w:themeColor="text1"/>
                <w:sz w:val="28"/>
                <w:szCs w:val="28"/>
                <w:lang w:val="uk-UA" w:eastAsia="en-US"/>
              </w:rPr>
            </w:pPr>
            <w:r>
              <w:rPr>
                <w:color w:val="000000" w:themeColor="text1"/>
                <w:sz w:val="28"/>
                <w:szCs w:val="28"/>
                <w:lang w:val="uk-UA" w:eastAsia="en-US"/>
              </w:rPr>
              <w:t>Інші</w:t>
            </w:r>
          </w:p>
        </w:tc>
        <w:tc>
          <w:tcPr>
            <w:tcW w:w="2389" w:type="dxa"/>
            <w:vAlign w:val="center"/>
          </w:tcPr>
          <w:p w:rsidR="000D7962" w:rsidRDefault="00045586" w:rsidP="00362C43">
            <w:pPr>
              <w:widowControl w:val="0"/>
              <w:autoSpaceDE w:val="0"/>
              <w:autoSpaceDN w:val="0"/>
              <w:spacing w:line="242" w:lineRule="auto"/>
              <w:ind w:right="148"/>
              <w:jc w:val="center"/>
              <w:rPr>
                <w:color w:val="000000" w:themeColor="text1"/>
                <w:sz w:val="28"/>
                <w:szCs w:val="28"/>
                <w:lang w:val="uk-UA" w:eastAsia="en-US"/>
              </w:rPr>
            </w:pPr>
            <w:r>
              <w:rPr>
                <w:color w:val="000000" w:themeColor="text1"/>
                <w:sz w:val="28"/>
                <w:szCs w:val="28"/>
                <w:lang w:val="uk-UA" w:eastAsia="en-US"/>
              </w:rPr>
              <w:t>537 388 100</w:t>
            </w:r>
          </w:p>
        </w:tc>
        <w:tc>
          <w:tcPr>
            <w:tcW w:w="2126" w:type="dxa"/>
            <w:vAlign w:val="center"/>
          </w:tcPr>
          <w:p w:rsidR="000D7962" w:rsidRDefault="008E77FF" w:rsidP="00362C43">
            <w:pPr>
              <w:widowControl w:val="0"/>
              <w:autoSpaceDE w:val="0"/>
              <w:autoSpaceDN w:val="0"/>
              <w:spacing w:line="242" w:lineRule="auto"/>
              <w:ind w:right="148"/>
              <w:jc w:val="center"/>
              <w:rPr>
                <w:color w:val="000000" w:themeColor="text1"/>
                <w:sz w:val="28"/>
                <w:szCs w:val="28"/>
                <w:lang w:val="uk-UA" w:eastAsia="en-US"/>
              </w:rPr>
            </w:pPr>
            <w:r>
              <w:rPr>
                <w:color w:val="000000" w:themeColor="text1"/>
                <w:sz w:val="28"/>
                <w:szCs w:val="28"/>
                <w:lang w:val="uk-UA" w:eastAsia="en-US"/>
              </w:rPr>
              <w:t>283</w:t>
            </w:r>
            <w:r w:rsidR="00045586">
              <w:rPr>
                <w:color w:val="000000" w:themeColor="text1"/>
                <w:sz w:val="28"/>
                <w:szCs w:val="28"/>
                <w:lang w:val="uk-UA" w:eastAsia="en-US"/>
              </w:rPr>
              <w:t xml:space="preserve"> 8</w:t>
            </w:r>
            <w:r w:rsidR="00D2521E">
              <w:rPr>
                <w:color w:val="000000" w:themeColor="text1"/>
                <w:sz w:val="28"/>
                <w:szCs w:val="28"/>
                <w:lang w:val="uk-UA" w:eastAsia="en-US"/>
              </w:rPr>
              <w:t>00 000</w:t>
            </w:r>
          </w:p>
        </w:tc>
        <w:tc>
          <w:tcPr>
            <w:tcW w:w="2268" w:type="dxa"/>
            <w:vAlign w:val="center"/>
          </w:tcPr>
          <w:p w:rsidR="000D7962" w:rsidRDefault="008E77FF" w:rsidP="00362C43">
            <w:pPr>
              <w:widowControl w:val="0"/>
              <w:autoSpaceDE w:val="0"/>
              <w:autoSpaceDN w:val="0"/>
              <w:spacing w:line="242" w:lineRule="auto"/>
              <w:ind w:right="148"/>
              <w:jc w:val="center"/>
              <w:rPr>
                <w:color w:val="000000" w:themeColor="text1"/>
                <w:sz w:val="28"/>
                <w:szCs w:val="28"/>
                <w:lang w:val="uk-UA" w:eastAsia="en-US"/>
              </w:rPr>
            </w:pPr>
            <w:r>
              <w:rPr>
                <w:color w:val="000000" w:themeColor="text1"/>
                <w:sz w:val="28"/>
                <w:szCs w:val="28"/>
                <w:lang w:val="uk-UA" w:eastAsia="en-US"/>
              </w:rPr>
              <w:t>258</w:t>
            </w:r>
            <w:r w:rsidR="00517D02">
              <w:rPr>
                <w:color w:val="000000" w:themeColor="text1"/>
                <w:sz w:val="28"/>
                <w:szCs w:val="28"/>
                <w:lang w:val="uk-UA" w:eastAsia="en-US"/>
              </w:rPr>
              <w:t> 799 000</w:t>
            </w:r>
          </w:p>
        </w:tc>
      </w:tr>
      <w:tr w:rsidR="00F17790" w:rsidRPr="00E33380" w:rsidTr="00362C43">
        <w:tc>
          <w:tcPr>
            <w:tcW w:w="2284" w:type="dxa"/>
            <w:vAlign w:val="center"/>
          </w:tcPr>
          <w:p w:rsidR="00F17790" w:rsidRPr="00E33380" w:rsidRDefault="00F17790" w:rsidP="00362C43">
            <w:pPr>
              <w:widowControl w:val="0"/>
              <w:autoSpaceDE w:val="0"/>
              <w:autoSpaceDN w:val="0"/>
              <w:spacing w:line="242" w:lineRule="auto"/>
              <w:ind w:right="148"/>
              <w:jc w:val="center"/>
              <w:rPr>
                <w:color w:val="000000" w:themeColor="text1"/>
                <w:sz w:val="28"/>
                <w:szCs w:val="28"/>
                <w:lang w:val="uk-UA" w:eastAsia="en-US"/>
              </w:rPr>
            </w:pPr>
            <w:r w:rsidRPr="00E33380">
              <w:rPr>
                <w:color w:val="000000" w:themeColor="text1"/>
                <w:sz w:val="28"/>
                <w:szCs w:val="28"/>
                <w:lang w:val="uk-UA" w:eastAsia="en-US"/>
              </w:rPr>
              <w:t>Усього</w:t>
            </w:r>
          </w:p>
        </w:tc>
        <w:tc>
          <w:tcPr>
            <w:tcW w:w="2389" w:type="dxa"/>
            <w:vAlign w:val="center"/>
          </w:tcPr>
          <w:p w:rsidR="00F17790" w:rsidRPr="00E33380" w:rsidRDefault="00183AD8" w:rsidP="00362C43">
            <w:pPr>
              <w:widowControl w:val="0"/>
              <w:autoSpaceDE w:val="0"/>
              <w:autoSpaceDN w:val="0"/>
              <w:spacing w:line="242" w:lineRule="auto"/>
              <w:ind w:right="148"/>
              <w:jc w:val="center"/>
              <w:rPr>
                <w:color w:val="000000" w:themeColor="text1"/>
                <w:sz w:val="28"/>
                <w:szCs w:val="28"/>
                <w:lang w:val="uk-UA" w:eastAsia="en-US"/>
              </w:rPr>
            </w:pPr>
            <w:r>
              <w:rPr>
                <w:color w:val="000000" w:themeColor="text1"/>
                <w:sz w:val="28"/>
                <w:szCs w:val="28"/>
                <w:lang w:val="uk-UA" w:eastAsia="en-US"/>
              </w:rPr>
              <w:t>964 264</w:t>
            </w:r>
            <w:r w:rsidR="008E77FF">
              <w:rPr>
                <w:color w:val="000000" w:themeColor="text1"/>
                <w:sz w:val="28"/>
                <w:szCs w:val="28"/>
                <w:lang w:val="uk-UA" w:eastAsia="en-US"/>
              </w:rPr>
              <w:t xml:space="preserve"> 900</w:t>
            </w:r>
          </w:p>
        </w:tc>
        <w:tc>
          <w:tcPr>
            <w:tcW w:w="2126" w:type="dxa"/>
            <w:vAlign w:val="center"/>
          </w:tcPr>
          <w:p w:rsidR="00F17790" w:rsidRPr="00E33380" w:rsidRDefault="008E77FF" w:rsidP="00362C43">
            <w:pPr>
              <w:widowControl w:val="0"/>
              <w:autoSpaceDE w:val="0"/>
              <w:autoSpaceDN w:val="0"/>
              <w:spacing w:line="242" w:lineRule="auto"/>
              <w:ind w:right="148"/>
              <w:jc w:val="center"/>
              <w:rPr>
                <w:color w:val="000000" w:themeColor="text1"/>
                <w:sz w:val="28"/>
                <w:szCs w:val="28"/>
                <w:lang w:val="uk-UA" w:eastAsia="en-US"/>
              </w:rPr>
            </w:pPr>
            <w:r>
              <w:rPr>
                <w:color w:val="000000" w:themeColor="text1"/>
                <w:sz w:val="28"/>
                <w:szCs w:val="28"/>
                <w:lang w:val="uk-UA" w:eastAsia="en-US"/>
              </w:rPr>
              <w:t>765</w:t>
            </w:r>
            <w:r w:rsidR="0053504E">
              <w:rPr>
                <w:color w:val="000000" w:themeColor="text1"/>
                <w:sz w:val="28"/>
                <w:szCs w:val="28"/>
                <w:lang w:val="uk-UA" w:eastAsia="en-US"/>
              </w:rPr>
              <w:t> 160 000</w:t>
            </w:r>
          </w:p>
        </w:tc>
        <w:tc>
          <w:tcPr>
            <w:tcW w:w="2268" w:type="dxa"/>
            <w:vAlign w:val="center"/>
          </w:tcPr>
          <w:p w:rsidR="00F17790" w:rsidRPr="00E33380" w:rsidRDefault="008E77FF" w:rsidP="00517D02">
            <w:pPr>
              <w:widowControl w:val="0"/>
              <w:autoSpaceDE w:val="0"/>
              <w:autoSpaceDN w:val="0"/>
              <w:spacing w:line="242" w:lineRule="auto"/>
              <w:ind w:right="148"/>
              <w:rPr>
                <w:color w:val="000000" w:themeColor="text1"/>
                <w:sz w:val="28"/>
                <w:szCs w:val="28"/>
                <w:lang w:val="uk-UA" w:eastAsia="en-US"/>
              </w:rPr>
            </w:pPr>
            <w:r>
              <w:rPr>
                <w:color w:val="000000" w:themeColor="text1"/>
                <w:sz w:val="28"/>
                <w:szCs w:val="28"/>
                <w:lang w:val="uk-UA" w:eastAsia="en-US"/>
              </w:rPr>
              <w:t xml:space="preserve">    980</w:t>
            </w:r>
            <w:r w:rsidR="00045586">
              <w:rPr>
                <w:color w:val="000000" w:themeColor="text1"/>
                <w:sz w:val="28"/>
                <w:szCs w:val="28"/>
                <w:lang w:val="uk-UA" w:eastAsia="en-US"/>
              </w:rPr>
              <w:t xml:space="preserve"> 3</w:t>
            </w:r>
            <w:r w:rsidR="009214AF">
              <w:rPr>
                <w:color w:val="000000" w:themeColor="text1"/>
                <w:sz w:val="28"/>
                <w:szCs w:val="28"/>
                <w:lang w:val="uk-UA" w:eastAsia="en-US"/>
              </w:rPr>
              <w:t>80 000</w:t>
            </w:r>
          </w:p>
        </w:tc>
      </w:tr>
    </w:tbl>
    <w:p w:rsidR="003E6E17" w:rsidRPr="00E33380" w:rsidRDefault="003E6E17" w:rsidP="003E6E17">
      <w:pPr>
        <w:spacing w:after="160" w:line="259" w:lineRule="auto"/>
        <w:ind w:right="156"/>
        <w:rPr>
          <w:rFonts w:eastAsiaTheme="minorHAnsi"/>
          <w:color w:val="000000" w:themeColor="text1"/>
          <w:sz w:val="28"/>
          <w:szCs w:val="28"/>
          <w:lang w:eastAsia="en-US"/>
        </w:rPr>
      </w:pPr>
    </w:p>
    <w:p w:rsidR="003E6E17" w:rsidRPr="00BA653F" w:rsidRDefault="003E6E17" w:rsidP="003E6E17">
      <w:pPr>
        <w:spacing w:after="160" w:line="259" w:lineRule="auto"/>
        <w:ind w:right="156"/>
        <w:jc w:val="both"/>
        <w:rPr>
          <w:rFonts w:eastAsiaTheme="minorHAnsi"/>
          <w:sz w:val="28"/>
          <w:szCs w:val="28"/>
          <w:lang w:val="uk-UA" w:eastAsia="en-US"/>
        </w:rPr>
      </w:pPr>
      <w:r w:rsidRPr="00E33380">
        <w:rPr>
          <w:rFonts w:eastAsiaTheme="minorHAnsi"/>
          <w:color w:val="000000" w:themeColor="text1"/>
          <w:sz w:val="28"/>
          <w:szCs w:val="28"/>
          <w:lang w:eastAsia="en-US"/>
        </w:rPr>
        <w:tab/>
      </w:r>
      <w:r w:rsidRPr="00BA653F">
        <w:rPr>
          <w:rFonts w:eastAsiaTheme="minorHAnsi"/>
          <w:sz w:val="28"/>
          <w:szCs w:val="28"/>
          <w:lang w:val="uk-UA" w:eastAsia="en-US"/>
        </w:rPr>
        <w:t xml:space="preserve">Фінансування  забезпечується за рахунок бюджету </w:t>
      </w:r>
      <w:r w:rsidR="00F17790" w:rsidRPr="00BA653F">
        <w:rPr>
          <w:rFonts w:eastAsiaTheme="minorHAnsi"/>
          <w:sz w:val="28"/>
          <w:szCs w:val="28"/>
          <w:lang w:val="uk-UA" w:eastAsia="en-US"/>
        </w:rPr>
        <w:t>міської територіальної громади</w:t>
      </w:r>
      <w:r w:rsidR="00B27C24" w:rsidRPr="00BA653F">
        <w:rPr>
          <w:rFonts w:eastAsiaTheme="minorHAnsi"/>
          <w:sz w:val="28"/>
          <w:szCs w:val="28"/>
          <w:lang w:val="uk-UA" w:eastAsia="en-US"/>
        </w:rPr>
        <w:t>, державного бюджету, запозичених коштів та інших джерел фінансування</w:t>
      </w:r>
      <w:r w:rsidR="00F17790" w:rsidRPr="00BA653F">
        <w:rPr>
          <w:rFonts w:eastAsiaTheme="minorHAnsi"/>
          <w:sz w:val="28"/>
          <w:szCs w:val="28"/>
          <w:lang w:val="uk-UA" w:eastAsia="en-US"/>
        </w:rPr>
        <w:t xml:space="preserve">. </w:t>
      </w:r>
    </w:p>
    <w:p w:rsidR="003E6E17" w:rsidRPr="00E33380" w:rsidRDefault="003E6E17" w:rsidP="000B117F">
      <w:pPr>
        <w:spacing w:after="160" w:line="259" w:lineRule="auto"/>
        <w:ind w:right="156"/>
        <w:jc w:val="both"/>
        <w:rPr>
          <w:rFonts w:eastAsiaTheme="minorHAnsi"/>
          <w:i/>
          <w:color w:val="000000" w:themeColor="text1"/>
          <w:sz w:val="28"/>
          <w:szCs w:val="28"/>
          <w:lang w:val="uk-UA" w:eastAsia="en-US"/>
        </w:rPr>
      </w:pPr>
      <w:r w:rsidRPr="00E33380">
        <w:rPr>
          <w:rFonts w:eastAsiaTheme="minorHAnsi"/>
          <w:i/>
          <w:color w:val="000000" w:themeColor="text1"/>
          <w:sz w:val="28"/>
          <w:szCs w:val="28"/>
          <w:lang w:val="uk-UA" w:eastAsia="en-US"/>
        </w:rPr>
        <w:t>Розподіл орієнтовного граничного сукупного обсягу публічних інвестицій на 2026-2028 роки на галузі для публічного інвестування</w:t>
      </w:r>
      <w:r w:rsidR="00362C43">
        <w:rPr>
          <w:rFonts w:eastAsiaTheme="minorHAnsi"/>
          <w:i/>
          <w:color w:val="000000" w:themeColor="text1"/>
          <w:sz w:val="28"/>
          <w:szCs w:val="28"/>
          <w:lang w:val="uk-UA" w:eastAsia="en-US"/>
        </w:rPr>
        <w:t xml:space="preserve"> </w:t>
      </w:r>
      <w:r w:rsidR="00F17790">
        <w:rPr>
          <w:rFonts w:eastAsiaTheme="minorHAnsi"/>
          <w:i/>
          <w:color w:val="000000" w:themeColor="text1"/>
          <w:sz w:val="28"/>
          <w:szCs w:val="28"/>
          <w:lang w:val="uk-UA" w:eastAsia="en-US"/>
        </w:rPr>
        <w:t xml:space="preserve">в межах визначеного орієнтовного </w:t>
      </w:r>
      <w:r w:rsidR="00362C43">
        <w:rPr>
          <w:rFonts w:eastAsiaTheme="minorHAnsi"/>
          <w:i/>
          <w:color w:val="000000" w:themeColor="text1"/>
          <w:sz w:val="28"/>
          <w:szCs w:val="28"/>
          <w:lang w:val="uk-UA" w:eastAsia="en-US"/>
        </w:rPr>
        <w:t>граничного</w:t>
      </w:r>
      <w:r w:rsidR="00F17790">
        <w:rPr>
          <w:rFonts w:eastAsiaTheme="minorHAnsi"/>
          <w:i/>
          <w:color w:val="000000" w:themeColor="text1"/>
          <w:sz w:val="28"/>
          <w:szCs w:val="28"/>
          <w:lang w:val="uk-UA" w:eastAsia="en-US"/>
        </w:rPr>
        <w:t xml:space="preserve"> сукупного обсягу публічних інвестицій має таку структуру:</w:t>
      </w:r>
      <w:r w:rsidRPr="00E33380">
        <w:rPr>
          <w:rFonts w:eastAsiaTheme="minorHAnsi"/>
          <w:i/>
          <w:color w:val="000000" w:themeColor="text1"/>
          <w:sz w:val="28"/>
          <w:szCs w:val="28"/>
          <w:lang w:val="uk-UA" w:eastAsia="en-US"/>
        </w:rPr>
        <w:t xml:space="preserve"> </w:t>
      </w:r>
    </w:p>
    <w:tbl>
      <w:tblPr>
        <w:tblStyle w:val="a5"/>
        <w:tblW w:w="0" w:type="auto"/>
        <w:tblLook w:val="04A0" w:firstRow="1" w:lastRow="0" w:firstColumn="1" w:lastColumn="0" w:noHBand="0" w:noVBand="1"/>
      </w:tblPr>
      <w:tblGrid>
        <w:gridCol w:w="2235"/>
        <w:gridCol w:w="1744"/>
        <w:gridCol w:w="1768"/>
        <w:gridCol w:w="1769"/>
        <w:gridCol w:w="1828"/>
      </w:tblGrid>
      <w:tr w:rsidR="003E6E17" w:rsidRPr="00E33380" w:rsidTr="009B6610">
        <w:tc>
          <w:tcPr>
            <w:tcW w:w="2235" w:type="dxa"/>
          </w:tcPr>
          <w:p w:rsidR="003E6E17" w:rsidRPr="00E33380" w:rsidRDefault="003E6E17" w:rsidP="00362C43">
            <w:pPr>
              <w:ind w:right="156"/>
              <w:rPr>
                <w:rFonts w:eastAsiaTheme="minorHAnsi"/>
                <w:color w:val="000000" w:themeColor="text1"/>
                <w:sz w:val="28"/>
                <w:szCs w:val="28"/>
                <w:lang w:val="uk-UA" w:eastAsia="en-US"/>
              </w:rPr>
            </w:pPr>
            <w:r w:rsidRPr="00E33380">
              <w:rPr>
                <w:rFonts w:eastAsiaTheme="minorHAnsi"/>
                <w:color w:val="000000" w:themeColor="text1"/>
                <w:sz w:val="28"/>
                <w:szCs w:val="28"/>
                <w:lang w:val="uk-UA" w:eastAsia="en-US"/>
              </w:rPr>
              <w:t>Галузь (сектор)</w:t>
            </w:r>
          </w:p>
        </w:tc>
        <w:tc>
          <w:tcPr>
            <w:tcW w:w="1744" w:type="dxa"/>
          </w:tcPr>
          <w:p w:rsidR="003E6E17" w:rsidRPr="00E33380" w:rsidRDefault="003E6E17" w:rsidP="00362C43">
            <w:pPr>
              <w:widowControl w:val="0"/>
              <w:autoSpaceDE w:val="0"/>
              <w:autoSpaceDN w:val="0"/>
              <w:spacing w:before="251"/>
              <w:ind w:right="148"/>
              <w:jc w:val="center"/>
              <w:rPr>
                <w:color w:val="000000" w:themeColor="text1"/>
                <w:sz w:val="28"/>
                <w:szCs w:val="28"/>
                <w:lang w:val="uk-UA" w:eastAsia="en-US"/>
              </w:rPr>
            </w:pPr>
            <w:r w:rsidRPr="00E33380">
              <w:rPr>
                <w:color w:val="000000" w:themeColor="text1"/>
                <w:sz w:val="28"/>
                <w:szCs w:val="28"/>
                <w:lang w:val="uk-UA" w:eastAsia="en-US"/>
              </w:rPr>
              <w:t>2026 рік</w:t>
            </w:r>
          </w:p>
        </w:tc>
        <w:tc>
          <w:tcPr>
            <w:tcW w:w="1769" w:type="dxa"/>
          </w:tcPr>
          <w:p w:rsidR="003E6E17" w:rsidRPr="00E33380" w:rsidRDefault="003E6E17" w:rsidP="00362C43">
            <w:pPr>
              <w:widowControl w:val="0"/>
              <w:autoSpaceDE w:val="0"/>
              <w:autoSpaceDN w:val="0"/>
              <w:spacing w:before="251"/>
              <w:ind w:right="148"/>
              <w:jc w:val="center"/>
              <w:rPr>
                <w:color w:val="000000" w:themeColor="text1"/>
                <w:sz w:val="28"/>
                <w:szCs w:val="28"/>
                <w:lang w:val="uk-UA" w:eastAsia="en-US"/>
              </w:rPr>
            </w:pPr>
            <w:r w:rsidRPr="00E33380">
              <w:rPr>
                <w:color w:val="000000" w:themeColor="text1"/>
                <w:sz w:val="28"/>
                <w:szCs w:val="28"/>
                <w:lang w:val="uk-UA" w:eastAsia="en-US"/>
              </w:rPr>
              <w:t>2027 рік</w:t>
            </w:r>
          </w:p>
        </w:tc>
        <w:tc>
          <w:tcPr>
            <w:tcW w:w="1769" w:type="dxa"/>
          </w:tcPr>
          <w:p w:rsidR="003E6E17" w:rsidRPr="00E33380" w:rsidRDefault="003E6E17" w:rsidP="00362C43">
            <w:pPr>
              <w:widowControl w:val="0"/>
              <w:autoSpaceDE w:val="0"/>
              <w:autoSpaceDN w:val="0"/>
              <w:spacing w:before="251"/>
              <w:ind w:right="148"/>
              <w:jc w:val="center"/>
              <w:rPr>
                <w:color w:val="000000" w:themeColor="text1"/>
                <w:sz w:val="28"/>
                <w:szCs w:val="28"/>
                <w:lang w:val="uk-UA" w:eastAsia="en-US"/>
              </w:rPr>
            </w:pPr>
            <w:r w:rsidRPr="00E33380">
              <w:rPr>
                <w:color w:val="000000" w:themeColor="text1"/>
                <w:sz w:val="28"/>
                <w:szCs w:val="28"/>
                <w:lang w:val="uk-UA" w:eastAsia="en-US"/>
              </w:rPr>
              <w:t>2028 рік</w:t>
            </w:r>
          </w:p>
        </w:tc>
        <w:tc>
          <w:tcPr>
            <w:tcW w:w="1828" w:type="dxa"/>
          </w:tcPr>
          <w:p w:rsidR="003E6E17" w:rsidRPr="00E33380" w:rsidRDefault="003E6E17" w:rsidP="00362C43">
            <w:pPr>
              <w:ind w:right="156"/>
              <w:rPr>
                <w:rFonts w:eastAsiaTheme="minorHAnsi"/>
                <w:color w:val="000000" w:themeColor="text1"/>
                <w:sz w:val="28"/>
                <w:szCs w:val="28"/>
                <w:lang w:val="uk-UA" w:eastAsia="en-US"/>
              </w:rPr>
            </w:pPr>
            <w:r w:rsidRPr="00E33380">
              <w:rPr>
                <w:rFonts w:eastAsiaTheme="minorHAnsi"/>
                <w:color w:val="000000" w:themeColor="text1"/>
                <w:sz w:val="28"/>
                <w:szCs w:val="28"/>
                <w:lang w:val="uk-UA" w:eastAsia="en-US"/>
              </w:rPr>
              <w:t>Разом (тис.грн)</w:t>
            </w:r>
          </w:p>
        </w:tc>
      </w:tr>
      <w:tr w:rsidR="003E6E17" w:rsidRPr="00E33380" w:rsidTr="009B6610">
        <w:tc>
          <w:tcPr>
            <w:tcW w:w="2235" w:type="dxa"/>
          </w:tcPr>
          <w:p w:rsidR="003E6E17" w:rsidRPr="00E33380" w:rsidRDefault="003E6E17" w:rsidP="00362C43">
            <w:pPr>
              <w:ind w:right="156"/>
              <w:rPr>
                <w:rFonts w:eastAsiaTheme="minorHAnsi"/>
                <w:color w:val="000000" w:themeColor="text1"/>
                <w:sz w:val="28"/>
                <w:szCs w:val="28"/>
                <w:lang w:val="uk-UA" w:eastAsia="en-US"/>
              </w:rPr>
            </w:pPr>
            <w:r w:rsidRPr="00E33380">
              <w:rPr>
                <w:rFonts w:eastAsiaTheme="minorHAnsi"/>
                <w:color w:val="000000" w:themeColor="text1"/>
                <w:sz w:val="28"/>
                <w:szCs w:val="28"/>
                <w:lang w:val="uk-UA" w:eastAsia="en-US"/>
              </w:rPr>
              <w:t>Муніципальна інфраструктура</w:t>
            </w:r>
          </w:p>
        </w:tc>
        <w:tc>
          <w:tcPr>
            <w:tcW w:w="1744" w:type="dxa"/>
          </w:tcPr>
          <w:p w:rsidR="003E6E17" w:rsidRPr="00E33380" w:rsidRDefault="00FE31FB" w:rsidP="00362C43">
            <w:pPr>
              <w:ind w:right="156"/>
              <w:jc w:val="center"/>
              <w:rPr>
                <w:rFonts w:eastAsiaTheme="minorHAnsi"/>
                <w:color w:val="000000" w:themeColor="text1"/>
                <w:sz w:val="28"/>
                <w:szCs w:val="28"/>
                <w:lang w:val="uk-UA" w:eastAsia="en-US"/>
              </w:rPr>
            </w:pPr>
            <w:r>
              <w:rPr>
                <w:rFonts w:eastAsiaTheme="minorHAnsi"/>
                <w:color w:val="000000" w:themeColor="text1"/>
                <w:sz w:val="28"/>
                <w:szCs w:val="28"/>
                <w:lang w:val="uk-UA" w:eastAsia="en-US"/>
              </w:rPr>
              <w:t>360 393</w:t>
            </w:r>
            <w:r w:rsidR="00D614CF">
              <w:rPr>
                <w:rFonts w:eastAsiaTheme="minorHAnsi"/>
                <w:color w:val="000000" w:themeColor="text1"/>
                <w:sz w:val="28"/>
                <w:szCs w:val="28"/>
                <w:lang w:val="uk-UA" w:eastAsia="en-US"/>
              </w:rPr>
              <w:t>,1</w:t>
            </w:r>
          </w:p>
        </w:tc>
        <w:tc>
          <w:tcPr>
            <w:tcW w:w="1769" w:type="dxa"/>
          </w:tcPr>
          <w:p w:rsidR="003E6E17" w:rsidRPr="00E33380" w:rsidRDefault="00D614CF" w:rsidP="00362C43">
            <w:pPr>
              <w:ind w:right="156"/>
              <w:jc w:val="center"/>
              <w:rPr>
                <w:rFonts w:eastAsiaTheme="minorHAnsi"/>
                <w:color w:val="000000" w:themeColor="text1"/>
                <w:sz w:val="28"/>
                <w:szCs w:val="28"/>
                <w:lang w:val="uk-UA" w:eastAsia="en-US"/>
              </w:rPr>
            </w:pPr>
            <w:r>
              <w:rPr>
                <w:rFonts w:eastAsiaTheme="minorHAnsi"/>
                <w:color w:val="000000" w:themeColor="text1"/>
                <w:sz w:val="28"/>
                <w:szCs w:val="28"/>
                <w:lang w:val="uk-UA" w:eastAsia="en-US"/>
              </w:rPr>
              <w:t>17</w:t>
            </w:r>
            <w:r w:rsidR="007E204C">
              <w:rPr>
                <w:rFonts w:eastAsiaTheme="minorHAnsi"/>
                <w:color w:val="000000" w:themeColor="text1"/>
                <w:sz w:val="28"/>
                <w:szCs w:val="28"/>
                <w:lang w:val="uk-UA" w:eastAsia="en-US"/>
              </w:rPr>
              <w:t xml:space="preserve"> 3</w:t>
            </w:r>
            <w:r w:rsidR="00B47568">
              <w:rPr>
                <w:rFonts w:eastAsiaTheme="minorHAnsi"/>
                <w:color w:val="000000" w:themeColor="text1"/>
                <w:sz w:val="28"/>
                <w:szCs w:val="28"/>
                <w:lang w:val="uk-UA" w:eastAsia="en-US"/>
              </w:rPr>
              <w:t>00</w:t>
            </w:r>
            <w:r w:rsidR="009B6610">
              <w:rPr>
                <w:rFonts w:eastAsiaTheme="minorHAnsi"/>
                <w:color w:val="000000" w:themeColor="text1"/>
                <w:sz w:val="28"/>
                <w:szCs w:val="28"/>
                <w:lang w:val="uk-UA" w:eastAsia="en-US"/>
              </w:rPr>
              <w:t>,0</w:t>
            </w:r>
          </w:p>
        </w:tc>
        <w:tc>
          <w:tcPr>
            <w:tcW w:w="1769" w:type="dxa"/>
          </w:tcPr>
          <w:p w:rsidR="003E6E17" w:rsidRPr="00E33380" w:rsidRDefault="007E04B7" w:rsidP="00362C43">
            <w:pPr>
              <w:ind w:right="156"/>
              <w:jc w:val="center"/>
              <w:rPr>
                <w:rFonts w:eastAsiaTheme="minorHAnsi"/>
                <w:color w:val="000000" w:themeColor="text1"/>
                <w:sz w:val="28"/>
                <w:szCs w:val="28"/>
                <w:lang w:val="uk-UA" w:eastAsia="en-US"/>
              </w:rPr>
            </w:pPr>
            <w:r>
              <w:rPr>
                <w:rFonts w:eastAsiaTheme="minorHAnsi"/>
                <w:color w:val="000000" w:themeColor="text1"/>
                <w:sz w:val="28"/>
                <w:szCs w:val="28"/>
                <w:lang w:val="uk-UA" w:eastAsia="en-US"/>
              </w:rPr>
              <w:t>1</w:t>
            </w:r>
            <w:r w:rsidR="00CD05C6">
              <w:rPr>
                <w:rFonts w:eastAsiaTheme="minorHAnsi"/>
                <w:color w:val="000000" w:themeColor="text1"/>
                <w:sz w:val="28"/>
                <w:szCs w:val="28"/>
                <w:lang w:val="uk-UA" w:eastAsia="en-US"/>
              </w:rPr>
              <w:t xml:space="preserve"> </w:t>
            </w:r>
            <w:r w:rsidR="00B47568">
              <w:rPr>
                <w:rFonts w:eastAsiaTheme="minorHAnsi"/>
                <w:color w:val="000000" w:themeColor="text1"/>
                <w:sz w:val="28"/>
                <w:szCs w:val="28"/>
                <w:lang w:val="uk-UA" w:eastAsia="en-US"/>
              </w:rPr>
              <w:t>000</w:t>
            </w:r>
            <w:r w:rsidR="009B6610">
              <w:rPr>
                <w:rFonts w:eastAsiaTheme="minorHAnsi"/>
                <w:color w:val="000000" w:themeColor="text1"/>
                <w:sz w:val="28"/>
                <w:szCs w:val="28"/>
                <w:lang w:val="uk-UA" w:eastAsia="en-US"/>
              </w:rPr>
              <w:t>,0</w:t>
            </w:r>
          </w:p>
        </w:tc>
        <w:tc>
          <w:tcPr>
            <w:tcW w:w="1828" w:type="dxa"/>
          </w:tcPr>
          <w:p w:rsidR="003E6E17" w:rsidRPr="00E33380" w:rsidRDefault="00005734" w:rsidP="00B47568">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378 693</w:t>
            </w:r>
            <w:r w:rsidR="00D614CF">
              <w:rPr>
                <w:rFonts w:eastAsiaTheme="minorHAnsi"/>
                <w:color w:val="000000" w:themeColor="text1"/>
                <w:sz w:val="28"/>
                <w:szCs w:val="28"/>
                <w:lang w:val="uk-UA" w:eastAsia="en-US"/>
              </w:rPr>
              <w:t>,1</w:t>
            </w:r>
            <w:r w:rsidR="00E40887">
              <w:rPr>
                <w:rFonts w:eastAsiaTheme="minorHAnsi"/>
                <w:color w:val="000000" w:themeColor="text1"/>
                <w:sz w:val="28"/>
                <w:szCs w:val="28"/>
                <w:lang w:val="uk-UA" w:eastAsia="en-US"/>
              </w:rPr>
              <w:t>0</w:t>
            </w:r>
          </w:p>
        </w:tc>
      </w:tr>
      <w:tr w:rsidR="003E6E17" w:rsidRPr="00E33380" w:rsidTr="009B6610">
        <w:tc>
          <w:tcPr>
            <w:tcW w:w="2235" w:type="dxa"/>
          </w:tcPr>
          <w:p w:rsidR="003E6E17" w:rsidRPr="00E33380" w:rsidRDefault="003E6E17" w:rsidP="00362C43">
            <w:pPr>
              <w:ind w:right="156"/>
              <w:rPr>
                <w:rFonts w:eastAsiaTheme="minorHAnsi"/>
                <w:color w:val="000000" w:themeColor="text1"/>
                <w:sz w:val="28"/>
                <w:szCs w:val="28"/>
                <w:lang w:val="uk-UA" w:eastAsia="en-US"/>
              </w:rPr>
            </w:pPr>
            <w:r w:rsidRPr="00E33380">
              <w:rPr>
                <w:rFonts w:eastAsiaTheme="minorHAnsi"/>
                <w:color w:val="000000" w:themeColor="text1"/>
                <w:sz w:val="28"/>
                <w:szCs w:val="28"/>
                <w:lang w:val="uk-UA" w:eastAsia="en-US"/>
              </w:rPr>
              <w:t>Освіта і наука</w:t>
            </w:r>
          </w:p>
        </w:tc>
        <w:tc>
          <w:tcPr>
            <w:tcW w:w="1744" w:type="dxa"/>
          </w:tcPr>
          <w:p w:rsidR="003E6E17" w:rsidRPr="00E33380" w:rsidRDefault="00FE31FB" w:rsidP="00362C43">
            <w:pPr>
              <w:ind w:right="156"/>
              <w:jc w:val="center"/>
              <w:rPr>
                <w:rFonts w:eastAsiaTheme="minorHAnsi"/>
                <w:color w:val="000000" w:themeColor="text1"/>
                <w:sz w:val="28"/>
                <w:szCs w:val="28"/>
                <w:lang w:val="uk-UA" w:eastAsia="en-US"/>
              </w:rPr>
            </w:pPr>
            <w:r>
              <w:rPr>
                <w:rFonts w:eastAsiaTheme="minorHAnsi"/>
                <w:color w:val="000000" w:themeColor="text1"/>
                <w:sz w:val="28"/>
                <w:szCs w:val="28"/>
                <w:lang w:val="uk-UA" w:eastAsia="en-US"/>
              </w:rPr>
              <w:t>182 228</w:t>
            </w:r>
            <w:r w:rsidR="009B6610">
              <w:rPr>
                <w:rFonts w:eastAsiaTheme="minorHAnsi"/>
                <w:color w:val="000000" w:themeColor="text1"/>
                <w:sz w:val="28"/>
                <w:szCs w:val="28"/>
                <w:lang w:val="uk-UA" w:eastAsia="en-US"/>
              </w:rPr>
              <w:t>,0</w:t>
            </w:r>
          </w:p>
        </w:tc>
        <w:tc>
          <w:tcPr>
            <w:tcW w:w="1769" w:type="dxa"/>
          </w:tcPr>
          <w:p w:rsidR="003E6E17" w:rsidRPr="00E33380" w:rsidRDefault="007E04B7" w:rsidP="00362C43">
            <w:pPr>
              <w:ind w:right="156"/>
              <w:jc w:val="center"/>
              <w:rPr>
                <w:rFonts w:eastAsiaTheme="minorHAnsi"/>
                <w:color w:val="000000" w:themeColor="text1"/>
                <w:sz w:val="28"/>
                <w:szCs w:val="28"/>
                <w:lang w:val="uk-UA" w:eastAsia="en-US"/>
              </w:rPr>
            </w:pPr>
            <w:r>
              <w:rPr>
                <w:rFonts w:eastAsiaTheme="minorHAnsi"/>
                <w:color w:val="000000" w:themeColor="text1"/>
                <w:sz w:val="28"/>
                <w:szCs w:val="28"/>
                <w:lang w:val="uk-UA" w:eastAsia="en-US"/>
              </w:rPr>
              <w:t>187 5</w:t>
            </w:r>
            <w:r w:rsidR="00E40887">
              <w:rPr>
                <w:rFonts w:eastAsiaTheme="minorHAnsi"/>
                <w:color w:val="000000" w:themeColor="text1"/>
                <w:sz w:val="28"/>
                <w:szCs w:val="28"/>
                <w:lang w:val="uk-UA" w:eastAsia="en-US"/>
              </w:rPr>
              <w:t>60</w:t>
            </w:r>
            <w:r w:rsidR="009B6610">
              <w:rPr>
                <w:rFonts w:eastAsiaTheme="minorHAnsi"/>
                <w:color w:val="000000" w:themeColor="text1"/>
                <w:sz w:val="28"/>
                <w:szCs w:val="28"/>
                <w:lang w:val="uk-UA" w:eastAsia="en-US"/>
              </w:rPr>
              <w:t>,0</w:t>
            </w:r>
          </w:p>
        </w:tc>
        <w:tc>
          <w:tcPr>
            <w:tcW w:w="1769" w:type="dxa"/>
          </w:tcPr>
          <w:p w:rsidR="003E6E17" w:rsidRPr="00E33380" w:rsidRDefault="00E40887" w:rsidP="00362C43">
            <w:pPr>
              <w:ind w:right="156"/>
              <w:jc w:val="center"/>
              <w:rPr>
                <w:rFonts w:eastAsiaTheme="minorHAnsi"/>
                <w:color w:val="000000" w:themeColor="text1"/>
                <w:sz w:val="28"/>
                <w:szCs w:val="28"/>
                <w:lang w:val="uk-UA" w:eastAsia="en-US"/>
              </w:rPr>
            </w:pPr>
            <w:r>
              <w:rPr>
                <w:rFonts w:eastAsiaTheme="minorHAnsi"/>
                <w:color w:val="000000" w:themeColor="text1"/>
                <w:sz w:val="28"/>
                <w:szCs w:val="28"/>
                <w:lang w:val="uk-UA" w:eastAsia="en-US"/>
              </w:rPr>
              <w:t>57 380</w:t>
            </w:r>
            <w:r w:rsidR="009B6610">
              <w:rPr>
                <w:rFonts w:eastAsiaTheme="minorHAnsi"/>
                <w:color w:val="000000" w:themeColor="text1"/>
                <w:sz w:val="28"/>
                <w:szCs w:val="28"/>
                <w:lang w:val="uk-UA" w:eastAsia="en-US"/>
              </w:rPr>
              <w:t>,0</w:t>
            </w:r>
          </w:p>
        </w:tc>
        <w:tc>
          <w:tcPr>
            <w:tcW w:w="1828" w:type="dxa"/>
          </w:tcPr>
          <w:p w:rsidR="003E6E17" w:rsidRPr="00E33380" w:rsidRDefault="00005734" w:rsidP="00362C43">
            <w:pPr>
              <w:ind w:right="156"/>
              <w:jc w:val="center"/>
              <w:rPr>
                <w:rFonts w:eastAsiaTheme="minorHAnsi"/>
                <w:color w:val="000000" w:themeColor="text1"/>
                <w:sz w:val="28"/>
                <w:szCs w:val="28"/>
                <w:lang w:val="uk-UA" w:eastAsia="en-US"/>
              </w:rPr>
            </w:pPr>
            <w:r>
              <w:rPr>
                <w:rFonts w:eastAsiaTheme="minorHAnsi"/>
                <w:color w:val="000000" w:themeColor="text1"/>
                <w:sz w:val="28"/>
                <w:szCs w:val="28"/>
                <w:lang w:val="uk-UA" w:eastAsia="en-US"/>
              </w:rPr>
              <w:t>427 168</w:t>
            </w:r>
            <w:r w:rsidR="00E40887">
              <w:rPr>
                <w:rFonts w:eastAsiaTheme="minorHAnsi"/>
                <w:color w:val="000000" w:themeColor="text1"/>
                <w:sz w:val="28"/>
                <w:szCs w:val="28"/>
                <w:lang w:val="uk-UA" w:eastAsia="en-US"/>
              </w:rPr>
              <w:t>,00</w:t>
            </w:r>
          </w:p>
        </w:tc>
      </w:tr>
      <w:tr w:rsidR="003E6E17" w:rsidRPr="00E33380" w:rsidTr="009B6610">
        <w:tc>
          <w:tcPr>
            <w:tcW w:w="2235" w:type="dxa"/>
          </w:tcPr>
          <w:p w:rsidR="003E6E17" w:rsidRPr="00E33380" w:rsidRDefault="003E6E17" w:rsidP="00362C43">
            <w:pPr>
              <w:ind w:right="156"/>
              <w:rPr>
                <w:rFonts w:eastAsiaTheme="minorHAnsi"/>
                <w:color w:val="000000" w:themeColor="text1"/>
                <w:sz w:val="28"/>
                <w:szCs w:val="28"/>
                <w:lang w:val="uk-UA" w:eastAsia="en-US"/>
              </w:rPr>
            </w:pPr>
            <w:r w:rsidRPr="00E33380">
              <w:rPr>
                <w:rFonts w:eastAsiaTheme="minorHAnsi"/>
                <w:color w:val="000000" w:themeColor="text1"/>
                <w:sz w:val="28"/>
                <w:szCs w:val="28"/>
                <w:lang w:val="uk-UA" w:eastAsia="en-US"/>
              </w:rPr>
              <w:t xml:space="preserve">Охорона </w:t>
            </w:r>
            <w:r w:rsidR="008B7676">
              <w:rPr>
                <w:rFonts w:eastAsiaTheme="minorHAnsi"/>
                <w:color w:val="000000" w:themeColor="text1"/>
                <w:sz w:val="28"/>
                <w:szCs w:val="28"/>
                <w:lang w:val="uk-UA" w:eastAsia="en-US"/>
              </w:rPr>
              <w:t xml:space="preserve">  </w:t>
            </w:r>
            <w:r w:rsidRPr="00E33380">
              <w:rPr>
                <w:rFonts w:eastAsiaTheme="minorHAnsi"/>
                <w:color w:val="000000" w:themeColor="text1"/>
                <w:sz w:val="28"/>
                <w:szCs w:val="28"/>
                <w:lang w:val="uk-UA" w:eastAsia="en-US"/>
              </w:rPr>
              <w:t>здоров</w:t>
            </w:r>
            <w:r w:rsidRPr="00E33380">
              <w:rPr>
                <w:rFonts w:eastAsiaTheme="minorHAnsi"/>
                <w:color w:val="000000" w:themeColor="text1"/>
                <w:sz w:val="28"/>
                <w:szCs w:val="28"/>
                <w:lang w:val="en-US" w:eastAsia="en-US"/>
              </w:rPr>
              <w:t>’</w:t>
            </w:r>
            <w:r w:rsidRPr="00E33380">
              <w:rPr>
                <w:rFonts w:eastAsiaTheme="minorHAnsi"/>
                <w:color w:val="000000" w:themeColor="text1"/>
                <w:sz w:val="28"/>
                <w:szCs w:val="28"/>
                <w:lang w:val="uk-UA" w:eastAsia="en-US"/>
              </w:rPr>
              <w:t>я</w:t>
            </w:r>
          </w:p>
        </w:tc>
        <w:tc>
          <w:tcPr>
            <w:tcW w:w="1744" w:type="dxa"/>
            <w:vAlign w:val="center"/>
          </w:tcPr>
          <w:p w:rsidR="003E6E17" w:rsidRPr="00E33380" w:rsidRDefault="007E04B7" w:rsidP="00CD05C6">
            <w:pPr>
              <w:ind w:right="156"/>
              <w:jc w:val="center"/>
              <w:rPr>
                <w:rFonts w:eastAsiaTheme="minorHAnsi"/>
                <w:color w:val="000000" w:themeColor="text1"/>
                <w:sz w:val="28"/>
                <w:szCs w:val="28"/>
                <w:lang w:val="uk-UA" w:eastAsia="en-US"/>
              </w:rPr>
            </w:pPr>
            <w:r>
              <w:rPr>
                <w:rFonts w:eastAsiaTheme="minorHAnsi"/>
                <w:color w:val="000000" w:themeColor="text1"/>
                <w:sz w:val="28"/>
                <w:szCs w:val="28"/>
                <w:lang w:val="uk-UA" w:eastAsia="en-US"/>
              </w:rPr>
              <w:t>137 2</w:t>
            </w:r>
            <w:r w:rsidR="00983FE1">
              <w:rPr>
                <w:rFonts w:eastAsiaTheme="minorHAnsi"/>
                <w:color w:val="000000" w:themeColor="text1"/>
                <w:sz w:val="28"/>
                <w:szCs w:val="28"/>
                <w:lang w:val="uk-UA" w:eastAsia="en-US"/>
              </w:rPr>
              <w:t>83,6</w:t>
            </w:r>
          </w:p>
        </w:tc>
        <w:tc>
          <w:tcPr>
            <w:tcW w:w="1769" w:type="dxa"/>
          </w:tcPr>
          <w:p w:rsidR="003E6E17" w:rsidRPr="00E33380" w:rsidRDefault="00CD05C6" w:rsidP="00CD05C6">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w:t>
            </w:r>
            <w:r w:rsidR="007E04B7">
              <w:rPr>
                <w:rFonts w:eastAsiaTheme="minorHAnsi"/>
                <w:color w:val="000000" w:themeColor="text1"/>
                <w:sz w:val="28"/>
                <w:szCs w:val="28"/>
                <w:lang w:val="uk-UA" w:eastAsia="en-US"/>
              </w:rPr>
              <w:t>233 7</w:t>
            </w:r>
            <w:r w:rsidR="00165D8F">
              <w:rPr>
                <w:rFonts w:eastAsiaTheme="minorHAnsi"/>
                <w:color w:val="000000" w:themeColor="text1"/>
                <w:sz w:val="28"/>
                <w:szCs w:val="28"/>
                <w:lang w:val="uk-UA" w:eastAsia="en-US"/>
              </w:rPr>
              <w:t>00</w:t>
            </w:r>
            <w:r w:rsidR="00983FE1">
              <w:rPr>
                <w:rFonts w:eastAsiaTheme="minorHAnsi"/>
                <w:color w:val="000000" w:themeColor="text1"/>
                <w:sz w:val="28"/>
                <w:szCs w:val="28"/>
                <w:lang w:val="uk-UA" w:eastAsia="en-US"/>
              </w:rPr>
              <w:t>,0</w:t>
            </w:r>
          </w:p>
        </w:tc>
        <w:tc>
          <w:tcPr>
            <w:tcW w:w="1769" w:type="dxa"/>
          </w:tcPr>
          <w:p w:rsidR="003E6E17" w:rsidRPr="00E33380" w:rsidRDefault="007E04B7" w:rsidP="00E40887">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192 7</w:t>
            </w:r>
            <w:r w:rsidR="00165D8F">
              <w:rPr>
                <w:rFonts w:eastAsiaTheme="minorHAnsi"/>
                <w:color w:val="000000" w:themeColor="text1"/>
                <w:sz w:val="28"/>
                <w:szCs w:val="28"/>
                <w:lang w:val="uk-UA" w:eastAsia="en-US"/>
              </w:rPr>
              <w:t>00</w:t>
            </w:r>
            <w:r w:rsidR="00983FE1">
              <w:rPr>
                <w:rFonts w:eastAsiaTheme="minorHAnsi"/>
                <w:color w:val="000000" w:themeColor="text1"/>
                <w:sz w:val="28"/>
                <w:szCs w:val="28"/>
                <w:lang w:val="uk-UA" w:eastAsia="en-US"/>
              </w:rPr>
              <w:t>,00</w:t>
            </w:r>
          </w:p>
        </w:tc>
        <w:tc>
          <w:tcPr>
            <w:tcW w:w="1828" w:type="dxa"/>
          </w:tcPr>
          <w:p w:rsidR="003E6E17" w:rsidRPr="00E33380" w:rsidRDefault="007E04B7" w:rsidP="00362C43">
            <w:pPr>
              <w:ind w:right="156"/>
              <w:jc w:val="center"/>
              <w:rPr>
                <w:rFonts w:eastAsiaTheme="minorHAnsi"/>
                <w:color w:val="000000" w:themeColor="text1"/>
                <w:sz w:val="28"/>
                <w:szCs w:val="28"/>
                <w:lang w:val="uk-UA" w:eastAsia="en-US"/>
              </w:rPr>
            </w:pPr>
            <w:r>
              <w:rPr>
                <w:rFonts w:eastAsiaTheme="minorHAnsi"/>
                <w:color w:val="000000" w:themeColor="text1"/>
                <w:sz w:val="28"/>
                <w:szCs w:val="28"/>
                <w:lang w:val="uk-UA" w:eastAsia="en-US"/>
              </w:rPr>
              <w:t>563</w:t>
            </w:r>
            <w:r w:rsidR="008B4417">
              <w:rPr>
                <w:rFonts w:eastAsiaTheme="minorHAnsi"/>
                <w:color w:val="000000" w:themeColor="text1"/>
                <w:sz w:val="28"/>
                <w:szCs w:val="28"/>
                <w:lang w:val="uk-UA" w:eastAsia="en-US"/>
              </w:rPr>
              <w:t xml:space="preserve"> 683</w:t>
            </w:r>
            <w:r w:rsidR="00983FE1">
              <w:rPr>
                <w:rFonts w:eastAsiaTheme="minorHAnsi"/>
                <w:color w:val="000000" w:themeColor="text1"/>
                <w:sz w:val="28"/>
                <w:szCs w:val="28"/>
                <w:lang w:val="uk-UA" w:eastAsia="en-US"/>
              </w:rPr>
              <w:t>,6</w:t>
            </w:r>
          </w:p>
        </w:tc>
      </w:tr>
      <w:tr w:rsidR="003E6E17" w:rsidRPr="00E33380" w:rsidTr="009B6610">
        <w:tc>
          <w:tcPr>
            <w:tcW w:w="2235" w:type="dxa"/>
          </w:tcPr>
          <w:p w:rsidR="003E6E17" w:rsidRPr="00E33380" w:rsidRDefault="00F40EFB" w:rsidP="00362C43">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Соціальна сфера</w:t>
            </w:r>
          </w:p>
        </w:tc>
        <w:tc>
          <w:tcPr>
            <w:tcW w:w="1744" w:type="dxa"/>
          </w:tcPr>
          <w:p w:rsidR="003E6E17" w:rsidRPr="00E33380" w:rsidRDefault="00F41E41" w:rsidP="0062627A">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84</w:t>
            </w:r>
            <w:r w:rsidR="00CD05C6">
              <w:rPr>
                <w:rFonts w:eastAsiaTheme="minorHAnsi"/>
                <w:color w:val="000000" w:themeColor="text1"/>
                <w:sz w:val="28"/>
                <w:szCs w:val="28"/>
                <w:lang w:val="uk-UA" w:eastAsia="en-US"/>
              </w:rPr>
              <w:t xml:space="preserve"> </w:t>
            </w:r>
            <w:r>
              <w:rPr>
                <w:rFonts w:eastAsiaTheme="minorHAnsi"/>
                <w:color w:val="000000" w:themeColor="text1"/>
                <w:sz w:val="28"/>
                <w:szCs w:val="28"/>
                <w:lang w:val="uk-UA" w:eastAsia="en-US"/>
              </w:rPr>
              <w:t>600,0</w:t>
            </w:r>
          </w:p>
        </w:tc>
        <w:tc>
          <w:tcPr>
            <w:tcW w:w="1769" w:type="dxa"/>
          </w:tcPr>
          <w:p w:rsidR="003E6E17" w:rsidRPr="00E33380" w:rsidRDefault="00F41E41" w:rsidP="00362C43">
            <w:pPr>
              <w:ind w:right="156"/>
              <w:jc w:val="center"/>
              <w:rPr>
                <w:rFonts w:eastAsiaTheme="minorHAnsi"/>
                <w:color w:val="000000" w:themeColor="text1"/>
                <w:sz w:val="28"/>
                <w:szCs w:val="28"/>
                <w:lang w:val="uk-UA" w:eastAsia="en-US"/>
              </w:rPr>
            </w:pPr>
            <w:r>
              <w:rPr>
                <w:rFonts w:eastAsiaTheme="minorHAnsi"/>
                <w:color w:val="000000" w:themeColor="text1"/>
                <w:sz w:val="28"/>
                <w:szCs w:val="28"/>
                <w:lang w:val="uk-UA" w:eastAsia="en-US"/>
              </w:rPr>
              <w:t>91</w:t>
            </w:r>
            <w:r w:rsidR="00CD05C6">
              <w:rPr>
                <w:rFonts w:eastAsiaTheme="minorHAnsi"/>
                <w:color w:val="000000" w:themeColor="text1"/>
                <w:sz w:val="28"/>
                <w:szCs w:val="28"/>
                <w:lang w:val="uk-UA" w:eastAsia="en-US"/>
              </w:rPr>
              <w:t xml:space="preserve"> </w:t>
            </w:r>
            <w:r>
              <w:rPr>
                <w:rFonts w:eastAsiaTheme="minorHAnsi"/>
                <w:color w:val="000000" w:themeColor="text1"/>
                <w:sz w:val="28"/>
                <w:szCs w:val="28"/>
                <w:lang w:val="uk-UA" w:eastAsia="en-US"/>
              </w:rPr>
              <w:t>000,0</w:t>
            </w:r>
          </w:p>
        </w:tc>
        <w:tc>
          <w:tcPr>
            <w:tcW w:w="1769" w:type="dxa"/>
          </w:tcPr>
          <w:p w:rsidR="003E6E17" w:rsidRPr="00E33380" w:rsidRDefault="00F41E41" w:rsidP="00362C43">
            <w:pPr>
              <w:ind w:right="156"/>
              <w:jc w:val="center"/>
              <w:rPr>
                <w:rFonts w:eastAsiaTheme="minorHAnsi"/>
                <w:color w:val="000000" w:themeColor="text1"/>
                <w:sz w:val="28"/>
                <w:szCs w:val="28"/>
                <w:lang w:val="uk-UA" w:eastAsia="en-US"/>
              </w:rPr>
            </w:pPr>
            <w:r>
              <w:rPr>
                <w:rFonts w:eastAsiaTheme="minorHAnsi"/>
                <w:color w:val="000000" w:themeColor="text1"/>
                <w:sz w:val="28"/>
                <w:szCs w:val="28"/>
                <w:lang w:val="uk-UA" w:eastAsia="en-US"/>
              </w:rPr>
              <w:t>91</w:t>
            </w:r>
            <w:r w:rsidR="00CD05C6">
              <w:rPr>
                <w:rFonts w:eastAsiaTheme="minorHAnsi"/>
                <w:color w:val="000000" w:themeColor="text1"/>
                <w:sz w:val="28"/>
                <w:szCs w:val="28"/>
                <w:lang w:val="uk-UA" w:eastAsia="en-US"/>
              </w:rPr>
              <w:t xml:space="preserve"> </w:t>
            </w:r>
            <w:r>
              <w:rPr>
                <w:rFonts w:eastAsiaTheme="minorHAnsi"/>
                <w:color w:val="000000" w:themeColor="text1"/>
                <w:sz w:val="28"/>
                <w:szCs w:val="28"/>
                <w:lang w:val="uk-UA" w:eastAsia="en-US"/>
              </w:rPr>
              <w:t>000,0</w:t>
            </w:r>
          </w:p>
        </w:tc>
        <w:tc>
          <w:tcPr>
            <w:tcW w:w="1828" w:type="dxa"/>
          </w:tcPr>
          <w:p w:rsidR="003E6E17" w:rsidRPr="00E33380" w:rsidRDefault="00F41E41" w:rsidP="0062627A">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266</w:t>
            </w:r>
            <w:r w:rsidR="00CD05C6">
              <w:rPr>
                <w:rFonts w:eastAsiaTheme="minorHAnsi"/>
                <w:color w:val="000000" w:themeColor="text1"/>
                <w:sz w:val="28"/>
                <w:szCs w:val="28"/>
                <w:lang w:val="uk-UA" w:eastAsia="en-US"/>
              </w:rPr>
              <w:t xml:space="preserve"> </w:t>
            </w:r>
            <w:r>
              <w:rPr>
                <w:rFonts w:eastAsiaTheme="minorHAnsi"/>
                <w:color w:val="000000" w:themeColor="text1"/>
                <w:sz w:val="28"/>
                <w:szCs w:val="28"/>
                <w:lang w:val="uk-UA" w:eastAsia="en-US"/>
              </w:rPr>
              <w:t>600,0</w:t>
            </w:r>
          </w:p>
        </w:tc>
      </w:tr>
      <w:tr w:rsidR="00F40EFB" w:rsidRPr="00E33380" w:rsidTr="009B6610">
        <w:tc>
          <w:tcPr>
            <w:tcW w:w="2235" w:type="dxa"/>
          </w:tcPr>
          <w:p w:rsidR="00F40EFB" w:rsidRPr="00E33380" w:rsidRDefault="00F40EFB" w:rsidP="00362C43">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Транспорт</w:t>
            </w:r>
          </w:p>
        </w:tc>
        <w:tc>
          <w:tcPr>
            <w:tcW w:w="1744" w:type="dxa"/>
          </w:tcPr>
          <w:p w:rsidR="00F40EFB" w:rsidRPr="00E33380" w:rsidRDefault="002A03BE" w:rsidP="00362C43">
            <w:pPr>
              <w:ind w:right="156"/>
              <w:jc w:val="center"/>
              <w:rPr>
                <w:rFonts w:eastAsiaTheme="minorHAnsi"/>
                <w:color w:val="000000" w:themeColor="text1"/>
                <w:sz w:val="28"/>
                <w:szCs w:val="28"/>
                <w:lang w:val="uk-UA" w:eastAsia="en-US"/>
              </w:rPr>
            </w:pPr>
            <w:r>
              <w:rPr>
                <w:rFonts w:eastAsiaTheme="minorHAnsi"/>
                <w:color w:val="000000" w:themeColor="text1"/>
                <w:sz w:val="28"/>
                <w:szCs w:val="28"/>
                <w:lang w:val="uk-UA" w:eastAsia="en-US"/>
              </w:rPr>
              <w:t>105</w:t>
            </w:r>
            <w:r w:rsidR="00CD05C6">
              <w:rPr>
                <w:rFonts w:eastAsiaTheme="minorHAnsi"/>
                <w:color w:val="000000" w:themeColor="text1"/>
                <w:sz w:val="28"/>
                <w:szCs w:val="28"/>
                <w:lang w:val="uk-UA" w:eastAsia="en-US"/>
              </w:rPr>
              <w:t xml:space="preserve"> </w:t>
            </w:r>
            <w:r>
              <w:rPr>
                <w:rFonts w:eastAsiaTheme="minorHAnsi"/>
                <w:color w:val="000000" w:themeColor="text1"/>
                <w:sz w:val="28"/>
                <w:szCs w:val="28"/>
                <w:lang w:val="uk-UA" w:eastAsia="en-US"/>
              </w:rPr>
              <w:t>000,0</w:t>
            </w:r>
          </w:p>
        </w:tc>
        <w:tc>
          <w:tcPr>
            <w:tcW w:w="1769" w:type="dxa"/>
          </w:tcPr>
          <w:p w:rsidR="00F40EFB" w:rsidRDefault="002A03BE" w:rsidP="00362C43">
            <w:pPr>
              <w:ind w:right="156"/>
              <w:jc w:val="center"/>
              <w:rPr>
                <w:rFonts w:eastAsiaTheme="minorHAnsi"/>
                <w:color w:val="000000" w:themeColor="text1"/>
                <w:sz w:val="28"/>
                <w:szCs w:val="28"/>
                <w:lang w:val="uk-UA" w:eastAsia="en-US"/>
              </w:rPr>
            </w:pPr>
            <w:r>
              <w:rPr>
                <w:rFonts w:eastAsiaTheme="minorHAnsi"/>
                <w:color w:val="000000" w:themeColor="text1"/>
                <w:sz w:val="28"/>
                <w:szCs w:val="28"/>
                <w:lang w:val="uk-UA" w:eastAsia="en-US"/>
              </w:rPr>
              <w:t>0</w:t>
            </w:r>
          </w:p>
        </w:tc>
        <w:tc>
          <w:tcPr>
            <w:tcW w:w="1769" w:type="dxa"/>
          </w:tcPr>
          <w:p w:rsidR="00F40EFB" w:rsidRPr="00E33380" w:rsidRDefault="002A03BE" w:rsidP="00F41E41">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0</w:t>
            </w:r>
          </w:p>
        </w:tc>
        <w:tc>
          <w:tcPr>
            <w:tcW w:w="1828" w:type="dxa"/>
          </w:tcPr>
          <w:p w:rsidR="00F40EFB" w:rsidRDefault="002A03BE" w:rsidP="00F41E41">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105</w:t>
            </w:r>
            <w:r w:rsidR="00CD05C6">
              <w:rPr>
                <w:rFonts w:eastAsiaTheme="minorHAnsi"/>
                <w:color w:val="000000" w:themeColor="text1"/>
                <w:sz w:val="28"/>
                <w:szCs w:val="28"/>
                <w:lang w:val="uk-UA" w:eastAsia="en-US"/>
              </w:rPr>
              <w:t xml:space="preserve"> </w:t>
            </w:r>
            <w:r>
              <w:rPr>
                <w:rFonts w:eastAsiaTheme="minorHAnsi"/>
                <w:color w:val="000000" w:themeColor="text1"/>
                <w:sz w:val="28"/>
                <w:szCs w:val="28"/>
                <w:lang w:val="uk-UA" w:eastAsia="en-US"/>
              </w:rPr>
              <w:t>000,0</w:t>
            </w:r>
          </w:p>
        </w:tc>
      </w:tr>
      <w:tr w:rsidR="00F40EFB" w:rsidRPr="00E33380" w:rsidTr="009B6610">
        <w:tc>
          <w:tcPr>
            <w:tcW w:w="2235" w:type="dxa"/>
          </w:tcPr>
          <w:p w:rsidR="00F40EFB" w:rsidRPr="00E33380" w:rsidRDefault="00F40EFB" w:rsidP="00362C43">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Громадська безпека</w:t>
            </w:r>
          </w:p>
        </w:tc>
        <w:tc>
          <w:tcPr>
            <w:tcW w:w="1744" w:type="dxa"/>
          </w:tcPr>
          <w:p w:rsidR="00F40EFB" w:rsidRPr="00E33380" w:rsidRDefault="00162EC6" w:rsidP="002A03BE">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27 992,6</w:t>
            </w:r>
          </w:p>
        </w:tc>
        <w:tc>
          <w:tcPr>
            <w:tcW w:w="1769" w:type="dxa"/>
          </w:tcPr>
          <w:p w:rsidR="00F40EFB" w:rsidRDefault="008B4417" w:rsidP="002A03BE">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15 0</w:t>
            </w:r>
            <w:r w:rsidR="002A03BE">
              <w:rPr>
                <w:rFonts w:eastAsiaTheme="minorHAnsi"/>
                <w:color w:val="000000" w:themeColor="text1"/>
                <w:sz w:val="28"/>
                <w:szCs w:val="28"/>
                <w:lang w:val="uk-UA" w:eastAsia="en-US"/>
              </w:rPr>
              <w:t>00,0</w:t>
            </w:r>
          </w:p>
        </w:tc>
        <w:tc>
          <w:tcPr>
            <w:tcW w:w="1769" w:type="dxa"/>
          </w:tcPr>
          <w:p w:rsidR="00F40EFB" w:rsidRPr="00E33380" w:rsidRDefault="002A03BE" w:rsidP="002A03BE">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0</w:t>
            </w:r>
          </w:p>
        </w:tc>
        <w:tc>
          <w:tcPr>
            <w:tcW w:w="1828" w:type="dxa"/>
          </w:tcPr>
          <w:p w:rsidR="00F40EFB" w:rsidRDefault="002A03BE" w:rsidP="002A03BE">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42</w:t>
            </w:r>
            <w:r w:rsidR="006716B0">
              <w:rPr>
                <w:rFonts w:eastAsiaTheme="minorHAnsi"/>
                <w:color w:val="000000" w:themeColor="text1"/>
                <w:sz w:val="28"/>
                <w:szCs w:val="28"/>
                <w:lang w:val="uk-UA" w:eastAsia="en-US"/>
              </w:rPr>
              <w:t> 992,6</w:t>
            </w:r>
          </w:p>
        </w:tc>
      </w:tr>
      <w:tr w:rsidR="00F40EFB" w:rsidRPr="00E33380" w:rsidTr="009B6610">
        <w:tc>
          <w:tcPr>
            <w:tcW w:w="2235" w:type="dxa"/>
          </w:tcPr>
          <w:p w:rsidR="00F40EFB" w:rsidRPr="00E33380" w:rsidRDefault="00F40EFB" w:rsidP="00362C43">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Публічні послуги і пов’язана з ними цифровізація</w:t>
            </w:r>
          </w:p>
        </w:tc>
        <w:tc>
          <w:tcPr>
            <w:tcW w:w="1744" w:type="dxa"/>
          </w:tcPr>
          <w:p w:rsidR="00F40EFB" w:rsidRDefault="00F40EFB" w:rsidP="002A03BE">
            <w:pPr>
              <w:ind w:right="156"/>
              <w:rPr>
                <w:rFonts w:eastAsiaTheme="minorHAnsi"/>
                <w:color w:val="000000" w:themeColor="text1"/>
                <w:sz w:val="28"/>
                <w:szCs w:val="28"/>
                <w:lang w:val="uk-UA" w:eastAsia="en-US"/>
              </w:rPr>
            </w:pPr>
          </w:p>
          <w:p w:rsidR="00D46BDB" w:rsidRDefault="00D46BDB" w:rsidP="002A03BE">
            <w:pPr>
              <w:ind w:right="156"/>
              <w:rPr>
                <w:rFonts w:eastAsiaTheme="minorHAnsi"/>
                <w:color w:val="000000" w:themeColor="text1"/>
                <w:sz w:val="28"/>
                <w:szCs w:val="28"/>
                <w:lang w:val="uk-UA" w:eastAsia="en-US"/>
              </w:rPr>
            </w:pPr>
          </w:p>
          <w:p w:rsidR="00D46BDB" w:rsidRPr="00E33380" w:rsidRDefault="00D46BDB" w:rsidP="002A03BE">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2</w:t>
            </w:r>
            <w:r w:rsidR="00162EC6">
              <w:rPr>
                <w:rFonts w:eastAsiaTheme="minorHAnsi"/>
                <w:color w:val="000000" w:themeColor="text1"/>
                <w:sz w:val="28"/>
                <w:szCs w:val="28"/>
                <w:lang w:val="uk-UA" w:eastAsia="en-US"/>
              </w:rPr>
              <w:t> 500,0</w:t>
            </w:r>
          </w:p>
        </w:tc>
        <w:tc>
          <w:tcPr>
            <w:tcW w:w="1769" w:type="dxa"/>
          </w:tcPr>
          <w:p w:rsidR="00F40EFB" w:rsidRDefault="00F40EFB" w:rsidP="002A03BE">
            <w:pPr>
              <w:ind w:right="156"/>
              <w:rPr>
                <w:rFonts w:eastAsiaTheme="minorHAnsi"/>
                <w:color w:val="000000" w:themeColor="text1"/>
                <w:sz w:val="28"/>
                <w:szCs w:val="28"/>
                <w:lang w:val="uk-UA" w:eastAsia="en-US"/>
              </w:rPr>
            </w:pPr>
          </w:p>
          <w:p w:rsidR="00D46BDB" w:rsidRDefault="00D46BDB" w:rsidP="002A03BE">
            <w:pPr>
              <w:ind w:right="156"/>
              <w:rPr>
                <w:rFonts w:eastAsiaTheme="minorHAnsi"/>
                <w:color w:val="000000" w:themeColor="text1"/>
                <w:sz w:val="28"/>
                <w:szCs w:val="28"/>
                <w:lang w:val="uk-UA" w:eastAsia="en-US"/>
              </w:rPr>
            </w:pPr>
          </w:p>
          <w:p w:rsidR="00D46BDB" w:rsidRDefault="00D46BDB" w:rsidP="002A03BE">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0</w:t>
            </w:r>
          </w:p>
        </w:tc>
        <w:tc>
          <w:tcPr>
            <w:tcW w:w="1769" w:type="dxa"/>
          </w:tcPr>
          <w:p w:rsidR="00F40EFB" w:rsidRDefault="00F40EFB" w:rsidP="00362C43">
            <w:pPr>
              <w:ind w:right="156"/>
              <w:jc w:val="center"/>
              <w:rPr>
                <w:rFonts w:eastAsiaTheme="minorHAnsi"/>
                <w:color w:val="000000" w:themeColor="text1"/>
                <w:sz w:val="28"/>
                <w:szCs w:val="28"/>
                <w:lang w:val="uk-UA" w:eastAsia="en-US"/>
              </w:rPr>
            </w:pPr>
          </w:p>
          <w:p w:rsidR="00D46BDB" w:rsidRDefault="00D46BDB" w:rsidP="00362C43">
            <w:pPr>
              <w:ind w:right="156"/>
              <w:jc w:val="center"/>
              <w:rPr>
                <w:rFonts w:eastAsiaTheme="minorHAnsi"/>
                <w:color w:val="000000" w:themeColor="text1"/>
                <w:sz w:val="28"/>
                <w:szCs w:val="28"/>
                <w:lang w:val="uk-UA" w:eastAsia="en-US"/>
              </w:rPr>
            </w:pPr>
          </w:p>
          <w:p w:rsidR="00D46BDB" w:rsidRPr="00E33380" w:rsidRDefault="00D46BDB" w:rsidP="00362C43">
            <w:pPr>
              <w:ind w:right="156"/>
              <w:jc w:val="center"/>
              <w:rPr>
                <w:rFonts w:eastAsiaTheme="minorHAnsi"/>
                <w:color w:val="000000" w:themeColor="text1"/>
                <w:sz w:val="28"/>
                <w:szCs w:val="28"/>
                <w:lang w:val="uk-UA" w:eastAsia="en-US"/>
              </w:rPr>
            </w:pPr>
            <w:r>
              <w:rPr>
                <w:rFonts w:eastAsiaTheme="minorHAnsi"/>
                <w:color w:val="000000" w:themeColor="text1"/>
                <w:sz w:val="28"/>
                <w:szCs w:val="28"/>
                <w:lang w:val="uk-UA" w:eastAsia="en-US"/>
              </w:rPr>
              <w:t>0</w:t>
            </w:r>
          </w:p>
        </w:tc>
        <w:tc>
          <w:tcPr>
            <w:tcW w:w="1828" w:type="dxa"/>
          </w:tcPr>
          <w:p w:rsidR="00F40EFB" w:rsidRDefault="00F40EFB" w:rsidP="002A03BE">
            <w:pPr>
              <w:ind w:right="156"/>
              <w:rPr>
                <w:rFonts w:eastAsiaTheme="minorHAnsi"/>
                <w:color w:val="000000" w:themeColor="text1"/>
                <w:sz w:val="28"/>
                <w:szCs w:val="28"/>
                <w:lang w:val="uk-UA" w:eastAsia="en-US"/>
              </w:rPr>
            </w:pPr>
          </w:p>
          <w:p w:rsidR="00D46BDB" w:rsidRDefault="00D46BDB" w:rsidP="002A03BE">
            <w:pPr>
              <w:ind w:right="156"/>
              <w:rPr>
                <w:rFonts w:eastAsiaTheme="minorHAnsi"/>
                <w:color w:val="000000" w:themeColor="text1"/>
                <w:sz w:val="28"/>
                <w:szCs w:val="28"/>
                <w:lang w:val="uk-UA" w:eastAsia="en-US"/>
              </w:rPr>
            </w:pPr>
          </w:p>
          <w:p w:rsidR="00D46BDB" w:rsidRDefault="00D46BDB" w:rsidP="002A03BE">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2</w:t>
            </w:r>
            <w:r w:rsidR="00162EC6">
              <w:rPr>
                <w:rFonts w:eastAsiaTheme="minorHAnsi"/>
                <w:color w:val="000000" w:themeColor="text1"/>
                <w:sz w:val="28"/>
                <w:szCs w:val="28"/>
                <w:lang w:val="uk-UA" w:eastAsia="en-US"/>
              </w:rPr>
              <w:t> 500,0</w:t>
            </w:r>
          </w:p>
        </w:tc>
      </w:tr>
      <w:tr w:rsidR="00F40EFB" w:rsidRPr="00E33380" w:rsidTr="009B6610">
        <w:tc>
          <w:tcPr>
            <w:tcW w:w="2235" w:type="dxa"/>
          </w:tcPr>
          <w:p w:rsidR="00F40EFB" w:rsidRDefault="00F40EFB" w:rsidP="00362C43">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Культура та інформація</w:t>
            </w:r>
          </w:p>
        </w:tc>
        <w:tc>
          <w:tcPr>
            <w:tcW w:w="1744" w:type="dxa"/>
          </w:tcPr>
          <w:p w:rsidR="00F40EFB" w:rsidRPr="00E33380" w:rsidRDefault="008B4417" w:rsidP="0030769C">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15 1</w:t>
            </w:r>
            <w:r w:rsidR="0030769C">
              <w:rPr>
                <w:rFonts w:eastAsiaTheme="minorHAnsi"/>
                <w:color w:val="000000" w:themeColor="text1"/>
                <w:sz w:val="28"/>
                <w:szCs w:val="28"/>
                <w:lang w:val="uk-UA" w:eastAsia="en-US"/>
              </w:rPr>
              <w:t>17,6</w:t>
            </w:r>
          </w:p>
        </w:tc>
        <w:tc>
          <w:tcPr>
            <w:tcW w:w="1769" w:type="dxa"/>
          </w:tcPr>
          <w:p w:rsidR="00F40EFB" w:rsidRDefault="00F40EFB" w:rsidP="0030769C">
            <w:pPr>
              <w:ind w:right="156"/>
              <w:rPr>
                <w:rFonts w:eastAsiaTheme="minorHAnsi"/>
                <w:color w:val="000000" w:themeColor="text1"/>
                <w:sz w:val="28"/>
                <w:szCs w:val="28"/>
                <w:lang w:val="uk-UA" w:eastAsia="en-US"/>
              </w:rPr>
            </w:pPr>
          </w:p>
          <w:p w:rsidR="0030769C" w:rsidRDefault="0030769C" w:rsidP="0030769C">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38</w:t>
            </w:r>
            <w:r w:rsidR="00CD05C6">
              <w:rPr>
                <w:rFonts w:eastAsiaTheme="minorHAnsi"/>
                <w:color w:val="000000" w:themeColor="text1"/>
                <w:sz w:val="28"/>
                <w:szCs w:val="28"/>
                <w:lang w:val="uk-UA" w:eastAsia="en-US"/>
              </w:rPr>
              <w:t xml:space="preserve"> </w:t>
            </w:r>
            <w:r>
              <w:rPr>
                <w:rFonts w:eastAsiaTheme="minorHAnsi"/>
                <w:color w:val="000000" w:themeColor="text1"/>
                <w:sz w:val="28"/>
                <w:szCs w:val="28"/>
                <w:lang w:val="uk-UA" w:eastAsia="en-US"/>
              </w:rPr>
              <w:t>400,0</w:t>
            </w:r>
          </w:p>
        </w:tc>
        <w:tc>
          <w:tcPr>
            <w:tcW w:w="1769" w:type="dxa"/>
          </w:tcPr>
          <w:p w:rsidR="00F40EFB" w:rsidRDefault="00F40EFB" w:rsidP="0030769C">
            <w:pPr>
              <w:ind w:right="156"/>
              <w:rPr>
                <w:rFonts w:eastAsiaTheme="minorHAnsi"/>
                <w:color w:val="000000" w:themeColor="text1"/>
                <w:sz w:val="28"/>
                <w:szCs w:val="28"/>
                <w:lang w:val="uk-UA" w:eastAsia="en-US"/>
              </w:rPr>
            </w:pPr>
          </w:p>
          <w:p w:rsidR="0030769C" w:rsidRPr="00E33380" w:rsidRDefault="0030769C" w:rsidP="0030769C">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162</w:t>
            </w:r>
            <w:r w:rsidR="00CD05C6">
              <w:rPr>
                <w:rFonts w:eastAsiaTheme="minorHAnsi"/>
                <w:color w:val="000000" w:themeColor="text1"/>
                <w:sz w:val="28"/>
                <w:szCs w:val="28"/>
                <w:lang w:val="uk-UA" w:eastAsia="en-US"/>
              </w:rPr>
              <w:t xml:space="preserve"> </w:t>
            </w:r>
            <w:r>
              <w:rPr>
                <w:rFonts w:eastAsiaTheme="minorHAnsi"/>
                <w:color w:val="000000" w:themeColor="text1"/>
                <w:sz w:val="28"/>
                <w:szCs w:val="28"/>
                <w:lang w:val="uk-UA" w:eastAsia="en-US"/>
              </w:rPr>
              <w:t>000,0</w:t>
            </w:r>
          </w:p>
        </w:tc>
        <w:tc>
          <w:tcPr>
            <w:tcW w:w="1828" w:type="dxa"/>
          </w:tcPr>
          <w:p w:rsidR="00F40EFB" w:rsidRDefault="00F40EFB" w:rsidP="0030769C">
            <w:pPr>
              <w:ind w:right="156"/>
              <w:rPr>
                <w:rFonts w:eastAsiaTheme="minorHAnsi"/>
                <w:color w:val="000000" w:themeColor="text1"/>
                <w:sz w:val="28"/>
                <w:szCs w:val="28"/>
                <w:lang w:val="uk-UA" w:eastAsia="en-US"/>
              </w:rPr>
            </w:pPr>
          </w:p>
          <w:p w:rsidR="0030769C" w:rsidRDefault="008B4417" w:rsidP="0030769C">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215</w:t>
            </w:r>
            <w:r w:rsidR="00CD05C6">
              <w:rPr>
                <w:rFonts w:eastAsiaTheme="minorHAnsi"/>
                <w:color w:val="000000" w:themeColor="text1"/>
                <w:sz w:val="28"/>
                <w:szCs w:val="28"/>
                <w:lang w:val="uk-UA" w:eastAsia="en-US"/>
              </w:rPr>
              <w:t xml:space="preserve"> </w:t>
            </w:r>
            <w:r>
              <w:rPr>
                <w:rFonts w:eastAsiaTheme="minorHAnsi"/>
                <w:color w:val="000000" w:themeColor="text1"/>
                <w:sz w:val="28"/>
                <w:szCs w:val="28"/>
                <w:lang w:val="uk-UA" w:eastAsia="en-US"/>
              </w:rPr>
              <w:t>5</w:t>
            </w:r>
            <w:r w:rsidR="0030769C">
              <w:rPr>
                <w:rFonts w:eastAsiaTheme="minorHAnsi"/>
                <w:color w:val="000000" w:themeColor="text1"/>
                <w:sz w:val="28"/>
                <w:szCs w:val="28"/>
                <w:lang w:val="uk-UA" w:eastAsia="en-US"/>
              </w:rPr>
              <w:t>17,6</w:t>
            </w:r>
          </w:p>
        </w:tc>
      </w:tr>
      <w:tr w:rsidR="00F40EFB" w:rsidRPr="00E33380" w:rsidTr="009B6610">
        <w:tc>
          <w:tcPr>
            <w:tcW w:w="2235" w:type="dxa"/>
          </w:tcPr>
          <w:p w:rsidR="00F40EFB" w:rsidRDefault="00F40EFB" w:rsidP="00362C43">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Спорт та фізичне виховання</w:t>
            </w:r>
          </w:p>
        </w:tc>
        <w:tc>
          <w:tcPr>
            <w:tcW w:w="1744" w:type="dxa"/>
          </w:tcPr>
          <w:p w:rsidR="00F40EFB" w:rsidRDefault="00F40EFB" w:rsidP="0030769C">
            <w:pPr>
              <w:ind w:right="156"/>
              <w:rPr>
                <w:rFonts w:eastAsiaTheme="minorHAnsi"/>
                <w:color w:val="000000" w:themeColor="text1"/>
                <w:sz w:val="28"/>
                <w:szCs w:val="28"/>
                <w:lang w:val="uk-UA" w:eastAsia="en-US"/>
              </w:rPr>
            </w:pPr>
          </w:p>
          <w:p w:rsidR="0030769C" w:rsidRPr="00E33380" w:rsidRDefault="00FE31FB" w:rsidP="0030769C">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26</w:t>
            </w:r>
            <w:r w:rsidR="00CD05C6">
              <w:rPr>
                <w:rFonts w:eastAsiaTheme="minorHAnsi"/>
                <w:color w:val="000000" w:themeColor="text1"/>
                <w:sz w:val="28"/>
                <w:szCs w:val="28"/>
                <w:lang w:val="uk-UA" w:eastAsia="en-US"/>
              </w:rPr>
              <w:t xml:space="preserve"> </w:t>
            </w:r>
            <w:r>
              <w:rPr>
                <w:rFonts w:eastAsiaTheme="minorHAnsi"/>
                <w:color w:val="000000" w:themeColor="text1"/>
                <w:sz w:val="28"/>
                <w:szCs w:val="28"/>
                <w:lang w:val="uk-UA" w:eastAsia="en-US"/>
              </w:rPr>
              <w:t>8</w:t>
            </w:r>
            <w:r w:rsidR="0030769C">
              <w:rPr>
                <w:rFonts w:eastAsiaTheme="minorHAnsi"/>
                <w:color w:val="000000" w:themeColor="text1"/>
                <w:sz w:val="28"/>
                <w:szCs w:val="28"/>
                <w:lang w:val="uk-UA" w:eastAsia="en-US"/>
              </w:rPr>
              <w:t>00,0</w:t>
            </w:r>
          </w:p>
        </w:tc>
        <w:tc>
          <w:tcPr>
            <w:tcW w:w="1769" w:type="dxa"/>
          </w:tcPr>
          <w:p w:rsidR="00F40EFB" w:rsidRDefault="00F40EFB" w:rsidP="0030769C">
            <w:pPr>
              <w:ind w:right="156"/>
              <w:rPr>
                <w:rFonts w:eastAsiaTheme="minorHAnsi"/>
                <w:color w:val="000000" w:themeColor="text1"/>
                <w:sz w:val="28"/>
                <w:szCs w:val="28"/>
                <w:lang w:val="uk-UA" w:eastAsia="en-US"/>
              </w:rPr>
            </w:pPr>
          </w:p>
          <w:p w:rsidR="0030769C" w:rsidRDefault="0030769C" w:rsidP="0030769C">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3</w:t>
            </w:r>
            <w:r w:rsidR="00CD05C6">
              <w:rPr>
                <w:rFonts w:eastAsiaTheme="minorHAnsi"/>
                <w:color w:val="000000" w:themeColor="text1"/>
                <w:sz w:val="28"/>
                <w:szCs w:val="28"/>
                <w:lang w:val="uk-UA" w:eastAsia="en-US"/>
              </w:rPr>
              <w:t xml:space="preserve"> </w:t>
            </w:r>
            <w:r>
              <w:rPr>
                <w:rFonts w:eastAsiaTheme="minorHAnsi"/>
                <w:color w:val="000000" w:themeColor="text1"/>
                <w:sz w:val="28"/>
                <w:szCs w:val="28"/>
                <w:lang w:val="uk-UA" w:eastAsia="en-US"/>
              </w:rPr>
              <w:t>000,0</w:t>
            </w:r>
          </w:p>
        </w:tc>
        <w:tc>
          <w:tcPr>
            <w:tcW w:w="1769" w:type="dxa"/>
          </w:tcPr>
          <w:p w:rsidR="00F40EFB" w:rsidRDefault="00F40EFB" w:rsidP="0030769C">
            <w:pPr>
              <w:ind w:right="156"/>
              <w:rPr>
                <w:rFonts w:eastAsiaTheme="minorHAnsi"/>
                <w:color w:val="000000" w:themeColor="text1"/>
                <w:sz w:val="28"/>
                <w:szCs w:val="28"/>
                <w:lang w:val="uk-UA" w:eastAsia="en-US"/>
              </w:rPr>
            </w:pPr>
          </w:p>
          <w:p w:rsidR="0030769C" w:rsidRPr="00E33380" w:rsidRDefault="0030769C" w:rsidP="0030769C">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300</w:t>
            </w:r>
            <w:r w:rsidR="00547D62">
              <w:rPr>
                <w:rFonts w:eastAsiaTheme="minorHAnsi"/>
                <w:color w:val="000000" w:themeColor="text1"/>
                <w:sz w:val="28"/>
                <w:szCs w:val="28"/>
                <w:lang w:val="uk-UA" w:eastAsia="en-US"/>
              </w:rPr>
              <w:t xml:space="preserve"> </w:t>
            </w:r>
            <w:r>
              <w:rPr>
                <w:rFonts w:eastAsiaTheme="minorHAnsi"/>
                <w:color w:val="000000" w:themeColor="text1"/>
                <w:sz w:val="28"/>
                <w:szCs w:val="28"/>
                <w:lang w:val="uk-UA" w:eastAsia="en-US"/>
              </w:rPr>
              <w:t>000,0</w:t>
            </w:r>
          </w:p>
        </w:tc>
        <w:tc>
          <w:tcPr>
            <w:tcW w:w="1828" w:type="dxa"/>
          </w:tcPr>
          <w:p w:rsidR="00F40EFB" w:rsidRDefault="00F40EFB" w:rsidP="00362C43">
            <w:pPr>
              <w:ind w:right="156"/>
              <w:jc w:val="center"/>
              <w:rPr>
                <w:rFonts w:eastAsiaTheme="minorHAnsi"/>
                <w:color w:val="000000" w:themeColor="text1"/>
                <w:sz w:val="28"/>
                <w:szCs w:val="28"/>
                <w:lang w:val="uk-UA" w:eastAsia="en-US"/>
              </w:rPr>
            </w:pPr>
          </w:p>
          <w:p w:rsidR="0030769C" w:rsidRDefault="00005734" w:rsidP="00362C43">
            <w:pPr>
              <w:ind w:right="156"/>
              <w:jc w:val="center"/>
              <w:rPr>
                <w:rFonts w:eastAsiaTheme="minorHAnsi"/>
                <w:color w:val="000000" w:themeColor="text1"/>
                <w:sz w:val="28"/>
                <w:szCs w:val="28"/>
                <w:lang w:val="uk-UA" w:eastAsia="en-US"/>
              </w:rPr>
            </w:pPr>
            <w:r>
              <w:rPr>
                <w:rFonts w:eastAsiaTheme="minorHAnsi"/>
                <w:color w:val="000000" w:themeColor="text1"/>
                <w:sz w:val="28"/>
                <w:szCs w:val="28"/>
                <w:lang w:val="uk-UA" w:eastAsia="en-US"/>
              </w:rPr>
              <w:t>329 8</w:t>
            </w:r>
            <w:r w:rsidR="006B39FC">
              <w:rPr>
                <w:rFonts w:eastAsiaTheme="minorHAnsi"/>
                <w:color w:val="000000" w:themeColor="text1"/>
                <w:sz w:val="28"/>
                <w:szCs w:val="28"/>
                <w:lang w:val="uk-UA" w:eastAsia="en-US"/>
              </w:rPr>
              <w:t>00,0</w:t>
            </w:r>
          </w:p>
        </w:tc>
      </w:tr>
      <w:tr w:rsidR="006B39FC" w:rsidRPr="00E33380" w:rsidTr="009B6610">
        <w:tc>
          <w:tcPr>
            <w:tcW w:w="2235" w:type="dxa"/>
          </w:tcPr>
          <w:p w:rsidR="006B39FC" w:rsidRDefault="006B39FC" w:rsidP="00362C43">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Довкілля</w:t>
            </w:r>
          </w:p>
        </w:tc>
        <w:tc>
          <w:tcPr>
            <w:tcW w:w="1744" w:type="dxa"/>
          </w:tcPr>
          <w:p w:rsidR="006B39FC" w:rsidRDefault="00C328D8" w:rsidP="0030769C">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w:t>
            </w:r>
            <w:r w:rsidR="006B39FC">
              <w:rPr>
                <w:rFonts w:eastAsiaTheme="minorHAnsi"/>
                <w:color w:val="000000" w:themeColor="text1"/>
                <w:sz w:val="28"/>
                <w:szCs w:val="28"/>
                <w:lang w:val="uk-UA" w:eastAsia="en-US"/>
              </w:rPr>
              <w:t>16</w:t>
            </w:r>
            <w:r w:rsidR="00CD05C6">
              <w:rPr>
                <w:rFonts w:eastAsiaTheme="minorHAnsi"/>
                <w:color w:val="000000" w:themeColor="text1"/>
                <w:sz w:val="28"/>
                <w:szCs w:val="28"/>
                <w:lang w:val="uk-UA" w:eastAsia="en-US"/>
              </w:rPr>
              <w:t xml:space="preserve"> </w:t>
            </w:r>
            <w:r w:rsidR="006B39FC">
              <w:rPr>
                <w:rFonts w:eastAsiaTheme="minorHAnsi"/>
                <w:color w:val="000000" w:themeColor="text1"/>
                <w:sz w:val="28"/>
                <w:szCs w:val="28"/>
                <w:lang w:val="uk-UA" w:eastAsia="en-US"/>
              </w:rPr>
              <w:t>450,0</w:t>
            </w:r>
          </w:p>
        </w:tc>
        <w:tc>
          <w:tcPr>
            <w:tcW w:w="1769" w:type="dxa"/>
          </w:tcPr>
          <w:p w:rsidR="006B39FC" w:rsidRDefault="00C328D8" w:rsidP="0030769C">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26</w:t>
            </w:r>
            <w:r w:rsidR="00CD05C6">
              <w:rPr>
                <w:rFonts w:eastAsiaTheme="minorHAnsi"/>
                <w:color w:val="000000" w:themeColor="text1"/>
                <w:sz w:val="28"/>
                <w:szCs w:val="28"/>
                <w:lang w:val="uk-UA" w:eastAsia="en-US"/>
              </w:rPr>
              <w:t xml:space="preserve"> </w:t>
            </w:r>
            <w:r>
              <w:rPr>
                <w:rFonts w:eastAsiaTheme="minorHAnsi"/>
                <w:color w:val="000000" w:themeColor="text1"/>
                <w:sz w:val="28"/>
                <w:szCs w:val="28"/>
                <w:lang w:val="uk-UA" w:eastAsia="en-US"/>
              </w:rPr>
              <w:t>300,0</w:t>
            </w:r>
          </w:p>
        </w:tc>
        <w:tc>
          <w:tcPr>
            <w:tcW w:w="1769" w:type="dxa"/>
          </w:tcPr>
          <w:p w:rsidR="006B39FC" w:rsidRDefault="00C328D8" w:rsidP="0030769C">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26</w:t>
            </w:r>
            <w:r w:rsidR="00CD05C6">
              <w:rPr>
                <w:rFonts w:eastAsiaTheme="minorHAnsi"/>
                <w:color w:val="000000" w:themeColor="text1"/>
                <w:sz w:val="28"/>
                <w:szCs w:val="28"/>
                <w:lang w:val="uk-UA" w:eastAsia="en-US"/>
              </w:rPr>
              <w:t xml:space="preserve"> </w:t>
            </w:r>
            <w:r>
              <w:rPr>
                <w:rFonts w:eastAsiaTheme="minorHAnsi"/>
                <w:color w:val="000000" w:themeColor="text1"/>
                <w:sz w:val="28"/>
                <w:szCs w:val="28"/>
                <w:lang w:val="uk-UA" w:eastAsia="en-US"/>
              </w:rPr>
              <w:t>300,0</w:t>
            </w:r>
          </w:p>
        </w:tc>
        <w:tc>
          <w:tcPr>
            <w:tcW w:w="1828" w:type="dxa"/>
          </w:tcPr>
          <w:p w:rsidR="006B39FC" w:rsidRDefault="00C328D8" w:rsidP="00362C43">
            <w:pPr>
              <w:ind w:right="156"/>
              <w:jc w:val="center"/>
              <w:rPr>
                <w:rFonts w:eastAsiaTheme="minorHAnsi"/>
                <w:color w:val="000000" w:themeColor="text1"/>
                <w:sz w:val="28"/>
                <w:szCs w:val="28"/>
                <w:lang w:val="uk-UA" w:eastAsia="en-US"/>
              </w:rPr>
            </w:pPr>
            <w:r>
              <w:rPr>
                <w:rFonts w:eastAsiaTheme="minorHAnsi"/>
                <w:color w:val="000000" w:themeColor="text1"/>
                <w:sz w:val="28"/>
                <w:szCs w:val="28"/>
                <w:lang w:val="uk-UA" w:eastAsia="en-US"/>
              </w:rPr>
              <w:t>69</w:t>
            </w:r>
            <w:r w:rsidR="00CD05C6">
              <w:rPr>
                <w:rFonts w:eastAsiaTheme="minorHAnsi"/>
                <w:color w:val="000000" w:themeColor="text1"/>
                <w:sz w:val="28"/>
                <w:szCs w:val="28"/>
                <w:lang w:val="uk-UA" w:eastAsia="en-US"/>
              </w:rPr>
              <w:t xml:space="preserve"> </w:t>
            </w:r>
            <w:r>
              <w:rPr>
                <w:rFonts w:eastAsiaTheme="minorHAnsi"/>
                <w:color w:val="000000" w:themeColor="text1"/>
                <w:sz w:val="28"/>
                <w:szCs w:val="28"/>
                <w:lang w:val="uk-UA" w:eastAsia="en-US"/>
              </w:rPr>
              <w:t>050,0</w:t>
            </w:r>
          </w:p>
        </w:tc>
      </w:tr>
      <w:tr w:rsidR="00C812AC" w:rsidRPr="00E33380" w:rsidTr="009B6610">
        <w:tc>
          <w:tcPr>
            <w:tcW w:w="2235" w:type="dxa"/>
          </w:tcPr>
          <w:p w:rsidR="00C812AC" w:rsidRDefault="00C812AC" w:rsidP="00362C43">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Житло</w:t>
            </w:r>
          </w:p>
        </w:tc>
        <w:tc>
          <w:tcPr>
            <w:tcW w:w="1744" w:type="dxa"/>
          </w:tcPr>
          <w:p w:rsidR="00C812AC" w:rsidRDefault="00C812AC" w:rsidP="0030769C">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w:t>
            </w:r>
            <w:r w:rsidR="00173161">
              <w:rPr>
                <w:rFonts w:eastAsiaTheme="minorHAnsi"/>
                <w:color w:val="000000" w:themeColor="text1"/>
                <w:sz w:val="28"/>
                <w:szCs w:val="28"/>
                <w:lang w:val="uk-UA" w:eastAsia="en-US"/>
              </w:rPr>
              <w:t xml:space="preserve"> </w:t>
            </w:r>
            <w:r w:rsidR="00D614CF">
              <w:rPr>
                <w:rFonts w:eastAsiaTheme="minorHAnsi"/>
                <w:color w:val="000000" w:themeColor="text1"/>
                <w:sz w:val="28"/>
                <w:szCs w:val="28"/>
                <w:lang w:val="uk-UA" w:eastAsia="en-US"/>
              </w:rPr>
              <w:t xml:space="preserve">  5</w:t>
            </w:r>
            <w:r w:rsidR="007E204C">
              <w:rPr>
                <w:rFonts w:eastAsiaTheme="minorHAnsi"/>
                <w:color w:val="000000" w:themeColor="text1"/>
                <w:sz w:val="28"/>
                <w:szCs w:val="28"/>
                <w:lang w:val="uk-UA" w:eastAsia="en-US"/>
              </w:rPr>
              <w:t xml:space="preserve"> 9</w:t>
            </w:r>
            <w:r>
              <w:rPr>
                <w:rFonts w:eastAsiaTheme="minorHAnsi"/>
                <w:color w:val="000000" w:themeColor="text1"/>
                <w:sz w:val="28"/>
                <w:szCs w:val="28"/>
                <w:lang w:val="uk-UA" w:eastAsia="en-US"/>
              </w:rPr>
              <w:t>00,0</w:t>
            </w:r>
          </w:p>
        </w:tc>
        <w:tc>
          <w:tcPr>
            <w:tcW w:w="1769" w:type="dxa"/>
          </w:tcPr>
          <w:p w:rsidR="00C812AC" w:rsidRDefault="00D614CF" w:rsidP="0030769C">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152</w:t>
            </w:r>
            <w:r w:rsidR="00CD05C6">
              <w:rPr>
                <w:rFonts w:eastAsiaTheme="minorHAnsi"/>
                <w:color w:val="000000" w:themeColor="text1"/>
                <w:sz w:val="28"/>
                <w:szCs w:val="28"/>
                <w:lang w:val="uk-UA" w:eastAsia="en-US"/>
              </w:rPr>
              <w:t xml:space="preserve"> </w:t>
            </w:r>
            <w:r w:rsidR="00C812AC">
              <w:rPr>
                <w:rFonts w:eastAsiaTheme="minorHAnsi"/>
                <w:color w:val="000000" w:themeColor="text1"/>
                <w:sz w:val="28"/>
                <w:szCs w:val="28"/>
                <w:lang w:val="uk-UA" w:eastAsia="en-US"/>
              </w:rPr>
              <w:t>900,0</w:t>
            </w:r>
          </w:p>
        </w:tc>
        <w:tc>
          <w:tcPr>
            <w:tcW w:w="1769" w:type="dxa"/>
          </w:tcPr>
          <w:p w:rsidR="00C812AC" w:rsidRDefault="00D614CF" w:rsidP="0030769C">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150</w:t>
            </w:r>
            <w:r w:rsidR="008B4417">
              <w:rPr>
                <w:rFonts w:eastAsiaTheme="minorHAnsi"/>
                <w:color w:val="000000" w:themeColor="text1"/>
                <w:sz w:val="28"/>
                <w:szCs w:val="28"/>
                <w:lang w:val="uk-UA" w:eastAsia="en-US"/>
              </w:rPr>
              <w:t> 000,0</w:t>
            </w:r>
          </w:p>
        </w:tc>
        <w:tc>
          <w:tcPr>
            <w:tcW w:w="1828" w:type="dxa"/>
          </w:tcPr>
          <w:p w:rsidR="00C812AC" w:rsidRDefault="00D614CF" w:rsidP="00362C43">
            <w:pPr>
              <w:ind w:right="156"/>
              <w:jc w:val="center"/>
              <w:rPr>
                <w:rFonts w:eastAsiaTheme="minorHAnsi"/>
                <w:color w:val="000000" w:themeColor="text1"/>
                <w:sz w:val="28"/>
                <w:szCs w:val="28"/>
                <w:lang w:val="uk-UA" w:eastAsia="en-US"/>
              </w:rPr>
            </w:pPr>
            <w:r>
              <w:rPr>
                <w:rFonts w:eastAsiaTheme="minorHAnsi"/>
                <w:color w:val="000000" w:themeColor="text1"/>
                <w:sz w:val="28"/>
                <w:szCs w:val="28"/>
                <w:lang w:val="uk-UA" w:eastAsia="en-US"/>
              </w:rPr>
              <w:t>308</w:t>
            </w:r>
            <w:r w:rsidR="009C7AB5">
              <w:rPr>
                <w:rFonts w:eastAsiaTheme="minorHAnsi"/>
                <w:color w:val="000000" w:themeColor="text1"/>
                <w:sz w:val="28"/>
                <w:szCs w:val="28"/>
                <w:lang w:val="uk-UA" w:eastAsia="en-US"/>
              </w:rPr>
              <w:t xml:space="preserve"> 8</w:t>
            </w:r>
            <w:r w:rsidR="00173161">
              <w:rPr>
                <w:rFonts w:eastAsiaTheme="minorHAnsi"/>
                <w:color w:val="000000" w:themeColor="text1"/>
                <w:sz w:val="28"/>
                <w:szCs w:val="28"/>
                <w:lang w:val="uk-UA" w:eastAsia="en-US"/>
              </w:rPr>
              <w:t>00,0</w:t>
            </w:r>
          </w:p>
        </w:tc>
      </w:tr>
      <w:tr w:rsidR="00F40EFB" w:rsidRPr="00E33380" w:rsidTr="009B6610">
        <w:tc>
          <w:tcPr>
            <w:tcW w:w="2235" w:type="dxa"/>
          </w:tcPr>
          <w:p w:rsidR="00F40EFB" w:rsidRPr="00E33380" w:rsidRDefault="00F40EFB" w:rsidP="00362C43">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Всього</w:t>
            </w:r>
          </w:p>
        </w:tc>
        <w:tc>
          <w:tcPr>
            <w:tcW w:w="1744" w:type="dxa"/>
          </w:tcPr>
          <w:p w:rsidR="00F40EFB" w:rsidRPr="00E33380" w:rsidRDefault="00FE31FB" w:rsidP="00362C43">
            <w:pPr>
              <w:ind w:right="156"/>
              <w:jc w:val="center"/>
              <w:rPr>
                <w:rFonts w:eastAsiaTheme="minorHAnsi"/>
                <w:color w:val="000000" w:themeColor="text1"/>
                <w:sz w:val="28"/>
                <w:szCs w:val="28"/>
                <w:lang w:val="uk-UA" w:eastAsia="en-US"/>
              </w:rPr>
            </w:pPr>
            <w:r>
              <w:rPr>
                <w:rFonts w:eastAsiaTheme="minorHAnsi"/>
                <w:color w:val="000000" w:themeColor="text1"/>
                <w:sz w:val="28"/>
                <w:szCs w:val="28"/>
                <w:lang w:val="uk-UA" w:eastAsia="en-US"/>
              </w:rPr>
              <w:t>964 264</w:t>
            </w:r>
            <w:r w:rsidR="00D614CF">
              <w:rPr>
                <w:rFonts w:eastAsiaTheme="minorHAnsi"/>
                <w:color w:val="000000" w:themeColor="text1"/>
                <w:sz w:val="28"/>
                <w:szCs w:val="28"/>
                <w:lang w:val="uk-UA" w:eastAsia="en-US"/>
              </w:rPr>
              <w:t>,9</w:t>
            </w:r>
          </w:p>
        </w:tc>
        <w:tc>
          <w:tcPr>
            <w:tcW w:w="1769" w:type="dxa"/>
          </w:tcPr>
          <w:p w:rsidR="00F40EFB" w:rsidRDefault="00D614CF" w:rsidP="00173161">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765</w:t>
            </w:r>
            <w:r w:rsidR="008C3860">
              <w:rPr>
                <w:rFonts w:eastAsiaTheme="minorHAnsi"/>
                <w:color w:val="000000" w:themeColor="text1"/>
                <w:sz w:val="28"/>
                <w:szCs w:val="28"/>
                <w:lang w:val="uk-UA" w:eastAsia="en-US"/>
              </w:rPr>
              <w:t xml:space="preserve"> 1</w:t>
            </w:r>
            <w:r w:rsidR="00E84426">
              <w:rPr>
                <w:rFonts w:eastAsiaTheme="minorHAnsi"/>
                <w:color w:val="000000" w:themeColor="text1"/>
                <w:sz w:val="28"/>
                <w:szCs w:val="28"/>
                <w:lang w:val="uk-UA" w:eastAsia="en-US"/>
              </w:rPr>
              <w:t>60</w:t>
            </w:r>
            <w:r w:rsidR="00547D62">
              <w:rPr>
                <w:rFonts w:eastAsiaTheme="minorHAnsi"/>
                <w:color w:val="000000" w:themeColor="text1"/>
                <w:sz w:val="28"/>
                <w:szCs w:val="28"/>
                <w:lang w:val="uk-UA" w:eastAsia="en-US"/>
              </w:rPr>
              <w:t>,0</w:t>
            </w:r>
          </w:p>
        </w:tc>
        <w:tc>
          <w:tcPr>
            <w:tcW w:w="1769" w:type="dxa"/>
          </w:tcPr>
          <w:p w:rsidR="00F40EFB" w:rsidRPr="00E33380" w:rsidRDefault="00D614CF" w:rsidP="00173161">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980 380,0</w:t>
            </w:r>
          </w:p>
        </w:tc>
        <w:tc>
          <w:tcPr>
            <w:tcW w:w="1828" w:type="dxa"/>
          </w:tcPr>
          <w:p w:rsidR="00F40EFB" w:rsidRDefault="00005734" w:rsidP="00173161">
            <w:pPr>
              <w:ind w:right="156"/>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 2 709 804</w:t>
            </w:r>
            <w:r w:rsidR="00D614CF">
              <w:rPr>
                <w:rFonts w:eastAsiaTheme="minorHAnsi"/>
                <w:color w:val="000000" w:themeColor="text1"/>
                <w:sz w:val="28"/>
                <w:szCs w:val="28"/>
                <w:lang w:val="uk-UA" w:eastAsia="en-US"/>
              </w:rPr>
              <w:t>,9</w:t>
            </w:r>
          </w:p>
        </w:tc>
      </w:tr>
    </w:tbl>
    <w:p w:rsidR="007D7824" w:rsidRDefault="007D7824" w:rsidP="003B3D86">
      <w:pPr>
        <w:ind w:right="156"/>
        <w:jc w:val="both"/>
        <w:rPr>
          <w:color w:val="000000" w:themeColor="text1"/>
          <w:sz w:val="28"/>
          <w:szCs w:val="28"/>
          <w:lang w:val="uk-UA" w:eastAsia="en-US"/>
        </w:rPr>
      </w:pPr>
      <w:r>
        <w:rPr>
          <w:color w:val="000000" w:themeColor="text1"/>
          <w:sz w:val="28"/>
          <w:szCs w:val="28"/>
          <w:lang w:val="uk-UA" w:eastAsia="en-US"/>
        </w:rPr>
        <w:t xml:space="preserve">   </w:t>
      </w:r>
    </w:p>
    <w:p w:rsidR="007D7824" w:rsidRPr="00E33380" w:rsidRDefault="007D7824" w:rsidP="003B3D86">
      <w:pPr>
        <w:ind w:right="156"/>
        <w:jc w:val="both"/>
        <w:rPr>
          <w:rFonts w:asciiTheme="minorHAnsi" w:eastAsiaTheme="minorHAnsi" w:hAnsiTheme="minorHAnsi" w:cstheme="minorBidi"/>
          <w:color w:val="000000" w:themeColor="text1"/>
          <w:sz w:val="28"/>
          <w:szCs w:val="28"/>
          <w:lang w:val="uk-UA" w:eastAsia="en-US"/>
        </w:rPr>
      </w:pPr>
      <w:r>
        <w:rPr>
          <w:color w:val="000000" w:themeColor="text1"/>
          <w:sz w:val="28"/>
          <w:szCs w:val="28"/>
          <w:lang w:val="uk-UA" w:eastAsia="en-US"/>
        </w:rPr>
        <w:t xml:space="preserve">       </w:t>
      </w:r>
      <w:r w:rsidRPr="007D7824">
        <w:rPr>
          <w:color w:val="000000" w:themeColor="text1"/>
          <w:sz w:val="28"/>
          <w:szCs w:val="28"/>
          <w:lang w:val="uk-UA" w:eastAsia="en-US"/>
        </w:rPr>
        <w:t xml:space="preserve">Перелік галузей для публічного інвестування та основних напрямків для публічного інвестування наведено у </w:t>
      </w:r>
      <w:r w:rsidRPr="007D7824">
        <w:rPr>
          <w:color w:val="000000" w:themeColor="text1"/>
          <w:sz w:val="28"/>
          <w:szCs w:val="28"/>
          <w:lang w:eastAsia="en-US"/>
        </w:rPr>
        <w:t xml:space="preserve"> </w:t>
      </w:r>
      <w:r w:rsidRPr="007D7824">
        <w:rPr>
          <w:color w:val="000000" w:themeColor="text1"/>
          <w:sz w:val="28"/>
          <w:szCs w:val="28"/>
          <w:lang w:val="uk-UA" w:eastAsia="en-US"/>
        </w:rPr>
        <w:t>Додатку</w:t>
      </w:r>
      <w:r>
        <w:rPr>
          <w:color w:val="000000" w:themeColor="text1"/>
          <w:sz w:val="28"/>
          <w:szCs w:val="28"/>
          <w:lang w:val="uk-UA" w:eastAsia="en-US"/>
        </w:rPr>
        <w:t xml:space="preserve"> 1</w:t>
      </w:r>
      <w:r w:rsidR="00B16A19">
        <w:rPr>
          <w:color w:val="000000" w:themeColor="text1"/>
          <w:sz w:val="28"/>
          <w:szCs w:val="28"/>
          <w:lang w:val="uk-UA" w:eastAsia="en-US"/>
        </w:rPr>
        <w:t xml:space="preserve"> та Додатку 2.</w:t>
      </w:r>
    </w:p>
    <w:p w:rsidR="003E6E17" w:rsidRPr="00E33380" w:rsidRDefault="003E6E17" w:rsidP="003B3D86">
      <w:pPr>
        <w:ind w:right="156"/>
        <w:rPr>
          <w:rFonts w:eastAsiaTheme="minorHAnsi"/>
          <w:color w:val="000000" w:themeColor="text1"/>
          <w:sz w:val="28"/>
          <w:szCs w:val="28"/>
          <w:lang w:val="uk-UA" w:eastAsia="en-US"/>
        </w:rPr>
      </w:pPr>
      <w:r w:rsidRPr="00E33380">
        <w:rPr>
          <w:rFonts w:eastAsiaTheme="minorHAnsi"/>
          <w:color w:val="000000" w:themeColor="text1"/>
          <w:sz w:val="28"/>
          <w:szCs w:val="28"/>
          <w:lang w:val="uk-UA" w:eastAsia="en-US"/>
        </w:rPr>
        <w:t>Підсумки:</w:t>
      </w:r>
    </w:p>
    <w:p w:rsidR="009B6610" w:rsidRDefault="009B6610" w:rsidP="003B3D86">
      <w:pPr>
        <w:ind w:right="156" w:firstLine="708"/>
        <w:jc w:val="both"/>
        <w:rPr>
          <w:rFonts w:eastAsiaTheme="minorHAnsi"/>
          <w:color w:val="000000" w:themeColor="text1"/>
          <w:sz w:val="28"/>
          <w:szCs w:val="28"/>
          <w:lang w:val="uk-UA" w:eastAsia="en-US"/>
        </w:rPr>
      </w:pPr>
      <w:r>
        <w:rPr>
          <w:rFonts w:eastAsiaTheme="minorHAnsi"/>
          <w:color w:val="000000" w:themeColor="text1"/>
          <w:sz w:val="28"/>
          <w:szCs w:val="28"/>
          <w:lang w:val="uk-UA" w:eastAsia="en-US"/>
        </w:rPr>
        <w:t xml:space="preserve">Середньостроковий план Тростянецької МТГ є документ, що формує основу для </w:t>
      </w:r>
      <w:r w:rsidR="00B16A19">
        <w:rPr>
          <w:rFonts w:eastAsiaTheme="minorHAnsi"/>
          <w:color w:val="000000" w:themeColor="text1"/>
          <w:sz w:val="28"/>
          <w:szCs w:val="28"/>
          <w:lang w:val="uk-UA" w:eastAsia="en-US"/>
        </w:rPr>
        <w:t>я</w:t>
      </w:r>
      <w:r>
        <w:rPr>
          <w:rFonts w:eastAsiaTheme="minorHAnsi"/>
          <w:color w:val="000000" w:themeColor="text1"/>
          <w:sz w:val="28"/>
          <w:szCs w:val="28"/>
          <w:lang w:val="uk-UA" w:eastAsia="en-US"/>
        </w:rPr>
        <w:t>кісного підходу до управління публічними інвестиціями в громаді.</w:t>
      </w:r>
    </w:p>
    <w:p w:rsidR="003E6E17" w:rsidRPr="00E33380" w:rsidRDefault="003E6E17" w:rsidP="003B3D86">
      <w:pPr>
        <w:ind w:right="156" w:firstLine="708"/>
        <w:jc w:val="both"/>
        <w:rPr>
          <w:rFonts w:eastAsiaTheme="minorHAnsi"/>
          <w:color w:val="000000" w:themeColor="text1"/>
          <w:sz w:val="28"/>
          <w:szCs w:val="28"/>
          <w:lang w:val="uk-UA" w:eastAsia="en-US"/>
        </w:rPr>
      </w:pPr>
      <w:r w:rsidRPr="00E33380">
        <w:rPr>
          <w:rFonts w:eastAsiaTheme="minorHAnsi"/>
          <w:color w:val="000000" w:themeColor="text1"/>
          <w:sz w:val="28"/>
          <w:szCs w:val="28"/>
          <w:lang w:val="uk-UA" w:eastAsia="en-US"/>
        </w:rPr>
        <w:t xml:space="preserve">План передбачає завершення розпочатих та запуск нових стратегічних проєктів, узгоджених із пріоритетами державної політики, і стане основою для формування Єдиного портфеля публічних інвестицій громади на середньострокову перспективу. </w:t>
      </w:r>
    </w:p>
    <w:p w:rsidR="00027A80" w:rsidRDefault="003E6E17" w:rsidP="003B3D86">
      <w:pPr>
        <w:ind w:right="156"/>
        <w:jc w:val="both"/>
        <w:rPr>
          <w:rFonts w:eastAsiaTheme="minorHAnsi"/>
          <w:color w:val="000000" w:themeColor="text1"/>
          <w:sz w:val="28"/>
          <w:szCs w:val="28"/>
          <w:lang w:val="uk-UA" w:eastAsia="en-US"/>
        </w:rPr>
      </w:pPr>
      <w:r w:rsidRPr="00E33380">
        <w:rPr>
          <w:rFonts w:eastAsiaTheme="minorHAnsi"/>
          <w:color w:val="000000" w:themeColor="text1"/>
          <w:sz w:val="28"/>
          <w:szCs w:val="28"/>
          <w:lang w:val="uk-UA" w:eastAsia="en-US"/>
        </w:rPr>
        <w:tab/>
        <w:t>Реалізація проєктів сприятиме досягненню стратегічних цілей держави та громади, забезпечить ефективне використання публічних коштів т</w:t>
      </w:r>
      <w:r w:rsidR="0089459B">
        <w:rPr>
          <w:rFonts w:eastAsiaTheme="minorHAnsi"/>
          <w:color w:val="000000" w:themeColor="text1"/>
          <w:sz w:val="28"/>
          <w:szCs w:val="28"/>
          <w:lang w:val="uk-UA" w:eastAsia="en-US"/>
        </w:rPr>
        <w:t>а залучення зовнішніх ресурсів</w:t>
      </w:r>
      <w:r w:rsidR="00B96242">
        <w:rPr>
          <w:rFonts w:eastAsiaTheme="minorHAnsi"/>
          <w:color w:val="000000" w:themeColor="text1"/>
          <w:sz w:val="28"/>
          <w:szCs w:val="28"/>
          <w:lang w:val="uk-UA" w:eastAsia="en-US"/>
        </w:rPr>
        <w:t>.</w:t>
      </w:r>
    </w:p>
    <w:p w:rsidR="00B96242" w:rsidRDefault="00B96242" w:rsidP="00B96242">
      <w:pPr>
        <w:spacing w:line="259" w:lineRule="auto"/>
        <w:ind w:right="156"/>
        <w:jc w:val="both"/>
        <w:rPr>
          <w:rFonts w:eastAsiaTheme="minorHAnsi"/>
          <w:color w:val="000000" w:themeColor="text1"/>
          <w:sz w:val="28"/>
          <w:szCs w:val="28"/>
          <w:lang w:val="uk-UA" w:eastAsia="en-US"/>
        </w:rPr>
      </w:pPr>
    </w:p>
    <w:p w:rsidR="002A6FE8" w:rsidRPr="00F52DED" w:rsidRDefault="002A6FE8" w:rsidP="00B96242">
      <w:pPr>
        <w:spacing w:line="259" w:lineRule="auto"/>
        <w:ind w:right="156"/>
        <w:jc w:val="both"/>
        <w:rPr>
          <w:rFonts w:eastAsiaTheme="minorHAnsi"/>
          <w:color w:val="000000" w:themeColor="text1"/>
          <w:sz w:val="22"/>
          <w:szCs w:val="28"/>
          <w:lang w:val="uk-UA" w:eastAsia="en-US"/>
        </w:rPr>
      </w:pPr>
    </w:p>
    <w:p w:rsidR="00027A80" w:rsidRPr="00ED2833" w:rsidRDefault="00B96242" w:rsidP="009D7349">
      <w:pPr>
        <w:spacing w:after="160" w:line="259" w:lineRule="auto"/>
        <w:ind w:right="156"/>
        <w:jc w:val="center"/>
        <w:rPr>
          <w:lang w:val="uk-UA"/>
        </w:rPr>
      </w:pPr>
      <w:r w:rsidRPr="00B96242">
        <w:rPr>
          <w:rFonts w:eastAsiaTheme="minorHAnsi"/>
          <w:b/>
          <w:color w:val="000000" w:themeColor="text1"/>
          <w:sz w:val="28"/>
          <w:szCs w:val="28"/>
          <w:lang w:val="uk-UA" w:eastAsia="en-US"/>
        </w:rPr>
        <w:t>Заступник міського голови</w:t>
      </w:r>
      <w:r w:rsidRPr="00B96242">
        <w:rPr>
          <w:rFonts w:eastAsiaTheme="minorHAnsi"/>
          <w:b/>
          <w:color w:val="000000" w:themeColor="text1"/>
          <w:sz w:val="28"/>
          <w:szCs w:val="28"/>
          <w:lang w:val="uk-UA" w:eastAsia="en-US"/>
        </w:rPr>
        <w:tab/>
      </w:r>
      <w:r w:rsidR="002A6FE8">
        <w:rPr>
          <w:rFonts w:eastAsiaTheme="minorHAnsi"/>
          <w:b/>
          <w:color w:val="000000" w:themeColor="text1"/>
          <w:sz w:val="28"/>
          <w:szCs w:val="28"/>
          <w:lang w:val="uk-UA" w:eastAsia="en-US"/>
        </w:rPr>
        <w:tab/>
      </w:r>
      <w:r w:rsidR="002A6FE8">
        <w:rPr>
          <w:rFonts w:eastAsiaTheme="minorHAnsi"/>
          <w:b/>
          <w:color w:val="000000" w:themeColor="text1"/>
          <w:sz w:val="28"/>
          <w:szCs w:val="28"/>
          <w:lang w:val="uk-UA" w:eastAsia="en-US"/>
        </w:rPr>
        <w:tab/>
      </w:r>
      <w:r w:rsidR="002A6FE8">
        <w:rPr>
          <w:rFonts w:eastAsiaTheme="minorHAnsi"/>
          <w:b/>
          <w:color w:val="000000" w:themeColor="text1"/>
          <w:sz w:val="28"/>
          <w:szCs w:val="28"/>
          <w:lang w:val="uk-UA" w:eastAsia="en-US"/>
        </w:rPr>
        <w:tab/>
      </w:r>
      <w:r w:rsidRPr="00B96242">
        <w:rPr>
          <w:rFonts w:eastAsiaTheme="minorHAnsi"/>
          <w:b/>
          <w:color w:val="000000" w:themeColor="text1"/>
          <w:sz w:val="28"/>
          <w:szCs w:val="28"/>
          <w:lang w:val="uk-UA" w:eastAsia="en-US"/>
        </w:rPr>
        <w:tab/>
        <w:t xml:space="preserve"> Володимир ЗЛЕПКО</w:t>
      </w:r>
    </w:p>
    <w:p w:rsidR="00027A80" w:rsidRPr="00ED2833" w:rsidRDefault="00027A80">
      <w:pPr>
        <w:rPr>
          <w:lang w:val="uk-UA"/>
        </w:rPr>
        <w:sectPr w:rsidR="00027A80" w:rsidRPr="00ED2833" w:rsidSect="003B3D86">
          <w:footerReference w:type="default" r:id="rId8"/>
          <w:pgSz w:w="11906" w:h="16838"/>
          <w:pgMar w:top="993" w:right="851" w:bottom="709" w:left="1701" w:header="709" w:footer="709" w:gutter="0"/>
          <w:cols w:space="708"/>
          <w:docGrid w:linePitch="360"/>
        </w:sectPr>
      </w:pPr>
    </w:p>
    <w:p w:rsidR="00027A80" w:rsidRPr="00027A80" w:rsidRDefault="00027A80" w:rsidP="00027A80">
      <w:pPr>
        <w:spacing w:line="259" w:lineRule="auto"/>
        <w:ind w:left="9204" w:firstLine="708"/>
        <w:jc w:val="both"/>
        <w:rPr>
          <w:rFonts w:eastAsiaTheme="minorHAnsi"/>
          <w:sz w:val="28"/>
          <w:szCs w:val="28"/>
          <w:lang w:val="uk-UA" w:eastAsia="en-US"/>
        </w:rPr>
      </w:pPr>
      <w:r w:rsidRPr="00027A80">
        <w:rPr>
          <w:rFonts w:eastAsiaTheme="minorHAnsi"/>
          <w:sz w:val="28"/>
          <w:szCs w:val="28"/>
          <w:lang w:val="uk-UA" w:eastAsia="en-US"/>
        </w:rPr>
        <w:t>Додаток 1</w:t>
      </w:r>
    </w:p>
    <w:p w:rsidR="00027A80" w:rsidRPr="00027A80" w:rsidRDefault="003C6536" w:rsidP="00027A80">
      <w:pPr>
        <w:spacing w:line="259" w:lineRule="auto"/>
        <w:ind w:left="9912"/>
        <w:jc w:val="both"/>
        <w:rPr>
          <w:rFonts w:eastAsiaTheme="minorHAnsi"/>
          <w:sz w:val="28"/>
          <w:szCs w:val="28"/>
          <w:lang w:val="uk-UA" w:eastAsia="en-US"/>
        </w:rPr>
      </w:pPr>
      <w:r w:rsidRPr="00027A80">
        <w:rPr>
          <w:rFonts w:eastAsiaTheme="minorHAnsi"/>
          <w:sz w:val="28"/>
          <w:szCs w:val="28"/>
          <w:lang w:val="uk-UA" w:eastAsia="en-US"/>
        </w:rPr>
        <w:t>Д</w:t>
      </w:r>
      <w:r w:rsidR="00027A80" w:rsidRPr="00027A80">
        <w:rPr>
          <w:rFonts w:eastAsiaTheme="minorHAnsi"/>
          <w:sz w:val="28"/>
          <w:szCs w:val="28"/>
          <w:lang w:val="uk-UA" w:eastAsia="en-US"/>
        </w:rPr>
        <w:t>о</w:t>
      </w:r>
      <w:r>
        <w:rPr>
          <w:rFonts w:eastAsiaTheme="minorHAnsi"/>
          <w:sz w:val="28"/>
          <w:szCs w:val="28"/>
          <w:lang w:val="uk-UA" w:eastAsia="en-US"/>
        </w:rPr>
        <w:t xml:space="preserve"> </w:t>
      </w:r>
      <w:r w:rsidR="00027A80" w:rsidRPr="00027A80">
        <w:rPr>
          <w:rFonts w:eastAsiaTheme="minorHAnsi"/>
          <w:sz w:val="28"/>
          <w:szCs w:val="28"/>
          <w:lang w:val="uk-UA" w:eastAsia="en-US"/>
        </w:rPr>
        <w:t xml:space="preserve">Середньострокового плану пріоритетних публічних інвестицій </w:t>
      </w:r>
    </w:p>
    <w:p w:rsidR="00027A80" w:rsidRPr="00027A80" w:rsidRDefault="008B7676" w:rsidP="00027A80">
      <w:pPr>
        <w:spacing w:line="259" w:lineRule="auto"/>
        <w:ind w:left="9204"/>
        <w:jc w:val="both"/>
        <w:rPr>
          <w:rFonts w:eastAsiaTheme="minorHAnsi"/>
          <w:sz w:val="28"/>
          <w:szCs w:val="28"/>
          <w:lang w:val="uk-UA" w:eastAsia="en-US"/>
        </w:rPr>
      </w:pPr>
      <w:r>
        <w:rPr>
          <w:rFonts w:eastAsiaTheme="minorHAnsi"/>
          <w:sz w:val="28"/>
          <w:szCs w:val="28"/>
          <w:lang w:val="uk-UA" w:eastAsia="en-US"/>
        </w:rPr>
        <w:t xml:space="preserve"> </w:t>
      </w:r>
      <w:r w:rsidR="00027A80" w:rsidRPr="00027A80">
        <w:rPr>
          <w:rFonts w:eastAsiaTheme="minorHAnsi"/>
          <w:sz w:val="28"/>
          <w:szCs w:val="28"/>
          <w:lang w:val="uk-UA" w:eastAsia="en-US"/>
        </w:rPr>
        <w:t xml:space="preserve"> </w:t>
      </w:r>
      <w:r w:rsidR="00027A80" w:rsidRPr="00027A80">
        <w:rPr>
          <w:rFonts w:eastAsiaTheme="minorHAnsi"/>
          <w:sz w:val="28"/>
          <w:szCs w:val="28"/>
          <w:lang w:val="uk-UA" w:eastAsia="en-US"/>
        </w:rPr>
        <w:tab/>
      </w:r>
      <w:r w:rsidR="0045701A">
        <w:rPr>
          <w:rFonts w:eastAsiaTheme="minorHAnsi"/>
          <w:sz w:val="28"/>
          <w:szCs w:val="28"/>
          <w:lang w:val="uk-UA" w:eastAsia="en-US"/>
        </w:rPr>
        <w:t>Тростянець</w:t>
      </w:r>
      <w:r w:rsidR="00027A80" w:rsidRPr="00027A80">
        <w:rPr>
          <w:rFonts w:eastAsiaTheme="minorHAnsi"/>
          <w:sz w:val="28"/>
          <w:szCs w:val="28"/>
          <w:lang w:val="uk-UA" w:eastAsia="en-US"/>
        </w:rPr>
        <w:t xml:space="preserve">кої міської територіальної </w:t>
      </w:r>
    </w:p>
    <w:p w:rsidR="00027A80" w:rsidRPr="00027A80" w:rsidRDefault="00027A80" w:rsidP="00027A80">
      <w:pPr>
        <w:spacing w:line="259" w:lineRule="auto"/>
        <w:ind w:left="9912"/>
        <w:jc w:val="both"/>
        <w:rPr>
          <w:rFonts w:eastAsiaTheme="minorHAnsi"/>
          <w:sz w:val="28"/>
          <w:szCs w:val="28"/>
          <w:lang w:val="uk-UA" w:eastAsia="en-US"/>
        </w:rPr>
      </w:pPr>
      <w:r w:rsidRPr="00027A80">
        <w:rPr>
          <w:rFonts w:eastAsiaTheme="minorHAnsi"/>
          <w:sz w:val="28"/>
          <w:szCs w:val="28"/>
          <w:lang w:val="uk-UA" w:eastAsia="en-US"/>
        </w:rPr>
        <w:t>громади  на 2026 -2028 роки</w:t>
      </w:r>
    </w:p>
    <w:p w:rsidR="00027A80" w:rsidRPr="00027A80" w:rsidRDefault="00027A80" w:rsidP="00027A80">
      <w:pPr>
        <w:spacing w:after="160" w:line="259" w:lineRule="auto"/>
        <w:jc w:val="both"/>
        <w:rPr>
          <w:rFonts w:eastAsiaTheme="minorHAnsi"/>
          <w:sz w:val="28"/>
          <w:szCs w:val="28"/>
          <w:lang w:val="uk-UA" w:eastAsia="en-US"/>
        </w:rPr>
      </w:pPr>
      <w:r w:rsidRPr="00027A80">
        <w:rPr>
          <w:rFonts w:eastAsiaTheme="minorHAnsi"/>
          <w:sz w:val="28"/>
          <w:szCs w:val="28"/>
          <w:lang w:val="uk-UA" w:eastAsia="en-US"/>
        </w:rPr>
        <w:t xml:space="preserve"> </w:t>
      </w:r>
    </w:p>
    <w:p w:rsidR="00027A80" w:rsidRPr="00027A80" w:rsidRDefault="00027A80" w:rsidP="00027A80">
      <w:pPr>
        <w:spacing w:after="160" w:line="259" w:lineRule="auto"/>
        <w:jc w:val="center"/>
        <w:rPr>
          <w:rFonts w:eastAsiaTheme="minorHAnsi"/>
          <w:b/>
          <w:sz w:val="28"/>
          <w:szCs w:val="28"/>
          <w:lang w:val="uk-UA" w:eastAsia="en-US"/>
        </w:rPr>
      </w:pPr>
      <w:r w:rsidRPr="00027A80">
        <w:rPr>
          <w:rFonts w:eastAsiaTheme="minorHAnsi"/>
          <w:b/>
          <w:sz w:val="28"/>
          <w:szCs w:val="28"/>
          <w:lang w:val="uk-UA" w:eastAsia="en-US"/>
        </w:rPr>
        <w:t>Основні напрямки публічного інвестування</w:t>
      </w:r>
    </w:p>
    <w:p w:rsidR="00C738A0" w:rsidRDefault="00027A80" w:rsidP="00C738A0">
      <w:pPr>
        <w:spacing w:line="259" w:lineRule="auto"/>
        <w:rPr>
          <w:rFonts w:eastAsiaTheme="minorHAnsi"/>
          <w:sz w:val="28"/>
          <w:szCs w:val="28"/>
          <w:lang w:val="uk-UA" w:eastAsia="en-US"/>
        </w:rPr>
      </w:pPr>
      <w:r w:rsidRPr="00027A80">
        <w:rPr>
          <w:rFonts w:eastAsiaTheme="minorHAnsi"/>
          <w:b/>
          <w:bCs/>
          <w:sz w:val="28"/>
          <w:szCs w:val="28"/>
          <w:lang w:val="uk-UA" w:eastAsia="en-US"/>
        </w:rPr>
        <w:br/>
      </w:r>
      <w:r w:rsidRPr="00027A80">
        <w:rPr>
          <w:rFonts w:eastAsiaTheme="minorHAnsi"/>
          <w:sz w:val="28"/>
          <w:szCs w:val="28"/>
          <w:lang w:val="uk-UA" w:eastAsia="en-US"/>
        </w:rPr>
        <w:t xml:space="preserve">Галузь для публічного інвестування – </w:t>
      </w:r>
      <w:r w:rsidRPr="00027A80">
        <w:rPr>
          <w:rFonts w:eastAsiaTheme="minorHAnsi"/>
          <w:b/>
          <w:bCs/>
          <w:sz w:val="28"/>
          <w:szCs w:val="28"/>
          <w:lang w:val="uk-UA" w:eastAsia="en-US"/>
        </w:rPr>
        <w:t>Освіта і наука</w:t>
      </w:r>
      <w:r w:rsidRPr="00027A80">
        <w:rPr>
          <w:rFonts w:eastAsiaTheme="minorHAnsi"/>
          <w:b/>
          <w:bCs/>
          <w:sz w:val="28"/>
          <w:szCs w:val="28"/>
          <w:lang w:val="uk-UA" w:eastAsia="en-US"/>
        </w:rPr>
        <w:br/>
      </w:r>
      <w:r w:rsidRPr="00027A80">
        <w:rPr>
          <w:rFonts w:eastAsiaTheme="minorHAnsi"/>
          <w:sz w:val="28"/>
          <w:szCs w:val="28"/>
          <w:lang w:val="uk-UA" w:eastAsia="en-US"/>
        </w:rPr>
        <w:t xml:space="preserve">Структурний підрозділ, відповідальний  за галузь для публічного інвестування – </w:t>
      </w:r>
      <w:r w:rsidR="0045701A">
        <w:rPr>
          <w:rFonts w:eastAsiaTheme="minorHAnsi"/>
          <w:sz w:val="28"/>
          <w:szCs w:val="28"/>
          <w:lang w:val="uk-UA" w:eastAsia="en-US"/>
        </w:rPr>
        <w:t>Відділ освіти Тростянецької</w:t>
      </w:r>
      <w:r w:rsidRPr="00027A80">
        <w:rPr>
          <w:rFonts w:eastAsiaTheme="minorHAnsi"/>
          <w:sz w:val="28"/>
          <w:szCs w:val="28"/>
          <w:lang w:val="uk-UA" w:eastAsia="en-US"/>
        </w:rPr>
        <w:t xml:space="preserve"> міської ради</w:t>
      </w:r>
      <w:r w:rsidRPr="00027A80">
        <w:rPr>
          <w:rFonts w:eastAsiaTheme="minorHAnsi"/>
          <w:sz w:val="28"/>
          <w:szCs w:val="28"/>
          <w:lang w:val="uk-UA" w:eastAsia="en-US"/>
        </w:rPr>
        <w:br/>
        <w:t>Граничний сукупний обсяг публічних інвестицій на середньостроковий період –</w:t>
      </w:r>
      <w:r w:rsidR="00020D33">
        <w:rPr>
          <w:rFonts w:eastAsiaTheme="minorHAnsi"/>
          <w:sz w:val="28"/>
          <w:szCs w:val="28"/>
          <w:lang w:val="uk-UA" w:eastAsia="en-US"/>
        </w:rPr>
        <w:t xml:space="preserve"> 423 96</w:t>
      </w:r>
      <w:r w:rsidR="00D71784">
        <w:rPr>
          <w:rFonts w:eastAsiaTheme="minorHAnsi"/>
          <w:sz w:val="28"/>
          <w:szCs w:val="28"/>
          <w:lang w:val="uk-UA" w:eastAsia="en-US"/>
        </w:rPr>
        <w:t>8</w:t>
      </w:r>
      <w:r w:rsidR="0089459B">
        <w:rPr>
          <w:rFonts w:eastAsiaTheme="minorHAnsi"/>
          <w:sz w:val="28"/>
          <w:szCs w:val="28"/>
          <w:lang w:val="uk-UA" w:eastAsia="en-US"/>
        </w:rPr>
        <w:t>,0</w:t>
      </w:r>
      <w:r w:rsidR="003C6536">
        <w:rPr>
          <w:rFonts w:eastAsiaTheme="minorHAnsi"/>
          <w:sz w:val="28"/>
          <w:szCs w:val="28"/>
          <w:lang w:val="uk-UA" w:eastAsia="en-US"/>
        </w:rPr>
        <w:t xml:space="preserve"> </w:t>
      </w:r>
      <w:r w:rsidRPr="00027A80">
        <w:rPr>
          <w:rFonts w:eastAsiaTheme="minorHAnsi"/>
          <w:sz w:val="28"/>
          <w:szCs w:val="28"/>
          <w:lang w:val="uk-UA" w:eastAsia="en-US"/>
        </w:rPr>
        <w:t>тис. грн</w:t>
      </w:r>
      <w:r w:rsidR="003C6536">
        <w:rPr>
          <w:rFonts w:eastAsiaTheme="minorHAnsi"/>
          <w:sz w:val="28"/>
          <w:szCs w:val="28"/>
          <w:lang w:val="uk-UA" w:eastAsia="en-US"/>
        </w:rPr>
        <w:t>.</w:t>
      </w:r>
    </w:p>
    <w:p w:rsidR="00EF59CB" w:rsidRPr="00027A80" w:rsidRDefault="00EF59CB" w:rsidP="00C738A0">
      <w:pPr>
        <w:spacing w:line="259" w:lineRule="auto"/>
        <w:rPr>
          <w:rFonts w:eastAsiaTheme="minorHAnsi"/>
          <w:sz w:val="28"/>
          <w:szCs w:val="28"/>
          <w:lang w:val="uk-UA" w:eastAsia="en-US"/>
        </w:rPr>
      </w:pPr>
    </w:p>
    <w:tbl>
      <w:tblPr>
        <w:tblStyle w:val="a5"/>
        <w:tblW w:w="14494" w:type="dxa"/>
        <w:tblLayout w:type="fixed"/>
        <w:tblLook w:val="04A0" w:firstRow="1" w:lastRow="0" w:firstColumn="1" w:lastColumn="0" w:noHBand="0" w:noVBand="1"/>
      </w:tblPr>
      <w:tblGrid>
        <w:gridCol w:w="2547"/>
        <w:gridCol w:w="2410"/>
        <w:gridCol w:w="2409"/>
        <w:gridCol w:w="2410"/>
        <w:gridCol w:w="1414"/>
        <w:gridCol w:w="1138"/>
        <w:gridCol w:w="2166"/>
      </w:tblGrid>
      <w:tr w:rsidR="00027A80" w:rsidRPr="00EF59CB" w:rsidTr="00EF59CB">
        <w:trPr>
          <w:trHeight w:val="531"/>
        </w:trPr>
        <w:tc>
          <w:tcPr>
            <w:tcW w:w="2547" w:type="dxa"/>
            <w:vAlign w:val="center"/>
          </w:tcPr>
          <w:p w:rsidR="00027A80" w:rsidRPr="00EF59CB" w:rsidRDefault="00027A80" w:rsidP="00E278B8">
            <w:pPr>
              <w:spacing w:after="160" w:line="259" w:lineRule="auto"/>
              <w:jc w:val="center"/>
              <w:rPr>
                <w:rFonts w:eastAsiaTheme="minorHAnsi"/>
                <w:b/>
                <w:lang w:val="uk-UA" w:eastAsia="en-US"/>
              </w:rPr>
            </w:pPr>
            <w:r w:rsidRPr="00EF59CB">
              <w:rPr>
                <w:rFonts w:eastAsiaTheme="minorHAnsi"/>
                <w:b/>
                <w:lang w:val="uk-UA" w:eastAsia="en-US"/>
              </w:rPr>
              <w:t>Напрям</w:t>
            </w:r>
          </w:p>
        </w:tc>
        <w:tc>
          <w:tcPr>
            <w:tcW w:w="2410" w:type="dxa"/>
            <w:vAlign w:val="center"/>
          </w:tcPr>
          <w:p w:rsidR="00027A80" w:rsidRPr="00EF59CB" w:rsidRDefault="00027A80" w:rsidP="00EF59CB">
            <w:pPr>
              <w:spacing w:line="259" w:lineRule="auto"/>
              <w:jc w:val="center"/>
              <w:rPr>
                <w:rFonts w:eastAsiaTheme="minorHAnsi"/>
                <w:b/>
                <w:lang w:val="uk-UA" w:eastAsia="en-US"/>
              </w:rPr>
            </w:pPr>
            <w:r w:rsidRPr="00EF59CB">
              <w:rPr>
                <w:rFonts w:eastAsiaTheme="minorHAnsi"/>
                <w:b/>
                <w:lang w:val="uk-UA" w:eastAsia="en-US"/>
              </w:rPr>
              <w:t>Діючі проекти/</w:t>
            </w:r>
          </w:p>
          <w:p w:rsidR="00027A80" w:rsidRPr="00EF59CB" w:rsidRDefault="00027A80" w:rsidP="00E278B8">
            <w:pPr>
              <w:spacing w:after="160" w:line="259" w:lineRule="auto"/>
              <w:jc w:val="center"/>
              <w:rPr>
                <w:rFonts w:eastAsiaTheme="minorHAnsi"/>
                <w:b/>
                <w:lang w:val="uk-UA" w:eastAsia="en-US"/>
              </w:rPr>
            </w:pPr>
            <w:r w:rsidRPr="00EF59CB">
              <w:rPr>
                <w:rFonts w:eastAsiaTheme="minorHAnsi"/>
                <w:b/>
                <w:lang w:val="uk-UA" w:eastAsia="en-US"/>
              </w:rPr>
              <w:t>програми</w:t>
            </w:r>
          </w:p>
        </w:tc>
        <w:tc>
          <w:tcPr>
            <w:tcW w:w="2409" w:type="dxa"/>
            <w:vAlign w:val="center"/>
          </w:tcPr>
          <w:p w:rsidR="00027A80" w:rsidRPr="00EF59CB" w:rsidRDefault="00027A80" w:rsidP="00E278B8">
            <w:pPr>
              <w:spacing w:after="160" w:line="259" w:lineRule="auto"/>
              <w:jc w:val="center"/>
              <w:rPr>
                <w:rFonts w:eastAsiaTheme="minorHAnsi"/>
                <w:b/>
                <w:lang w:val="uk-UA" w:eastAsia="en-US"/>
              </w:rPr>
            </w:pPr>
            <w:r w:rsidRPr="00EF59CB">
              <w:rPr>
                <w:rFonts w:eastAsiaTheme="minorHAnsi"/>
                <w:b/>
                <w:lang w:val="uk-UA" w:eastAsia="en-US"/>
              </w:rPr>
              <w:t>Підсектор</w:t>
            </w:r>
          </w:p>
        </w:tc>
        <w:tc>
          <w:tcPr>
            <w:tcW w:w="2410" w:type="dxa"/>
            <w:vAlign w:val="center"/>
          </w:tcPr>
          <w:p w:rsidR="00027A80" w:rsidRPr="00EF59CB" w:rsidRDefault="00027A80" w:rsidP="00E278B8">
            <w:pPr>
              <w:spacing w:after="160" w:line="259" w:lineRule="auto"/>
              <w:jc w:val="center"/>
              <w:rPr>
                <w:rFonts w:eastAsiaTheme="minorHAnsi"/>
                <w:b/>
                <w:lang w:val="uk-UA" w:eastAsia="en-US"/>
              </w:rPr>
            </w:pPr>
            <w:r w:rsidRPr="00EF59CB">
              <w:rPr>
                <w:rFonts w:eastAsiaTheme="minorHAnsi"/>
                <w:b/>
                <w:lang w:val="uk-UA" w:eastAsia="en-US"/>
              </w:rPr>
              <w:t>Цільовий показник</w:t>
            </w:r>
          </w:p>
        </w:tc>
        <w:tc>
          <w:tcPr>
            <w:tcW w:w="1414" w:type="dxa"/>
            <w:vAlign w:val="center"/>
          </w:tcPr>
          <w:p w:rsidR="00027A80" w:rsidRPr="00EF59CB" w:rsidRDefault="00027A80" w:rsidP="00E278B8">
            <w:pPr>
              <w:spacing w:after="160" w:line="259" w:lineRule="auto"/>
              <w:jc w:val="center"/>
              <w:rPr>
                <w:rFonts w:eastAsiaTheme="minorHAnsi"/>
                <w:b/>
                <w:lang w:val="uk-UA" w:eastAsia="en-US"/>
              </w:rPr>
            </w:pPr>
            <w:r w:rsidRPr="00EF59CB">
              <w:rPr>
                <w:rFonts w:eastAsiaTheme="minorHAnsi"/>
                <w:b/>
                <w:lang w:val="uk-UA" w:eastAsia="en-US"/>
              </w:rPr>
              <w:t>Базове значення</w:t>
            </w:r>
          </w:p>
        </w:tc>
        <w:tc>
          <w:tcPr>
            <w:tcW w:w="1138" w:type="dxa"/>
            <w:vAlign w:val="center"/>
          </w:tcPr>
          <w:p w:rsidR="00027A80" w:rsidRPr="00EF59CB" w:rsidRDefault="00027A80" w:rsidP="00E278B8">
            <w:pPr>
              <w:spacing w:after="160" w:line="259" w:lineRule="auto"/>
              <w:jc w:val="center"/>
              <w:rPr>
                <w:rFonts w:eastAsiaTheme="minorHAnsi"/>
                <w:b/>
                <w:lang w:val="uk-UA" w:eastAsia="en-US"/>
              </w:rPr>
            </w:pPr>
            <w:r w:rsidRPr="00EF59CB">
              <w:rPr>
                <w:rFonts w:eastAsiaTheme="minorHAnsi"/>
                <w:b/>
                <w:lang w:val="uk-UA" w:eastAsia="en-US"/>
              </w:rPr>
              <w:t>Ціль 2028</w:t>
            </w:r>
          </w:p>
        </w:tc>
        <w:tc>
          <w:tcPr>
            <w:tcW w:w="2166" w:type="dxa"/>
            <w:vAlign w:val="center"/>
          </w:tcPr>
          <w:p w:rsidR="00027A80" w:rsidRPr="00EF59CB" w:rsidRDefault="00027A80" w:rsidP="00E278B8">
            <w:pPr>
              <w:spacing w:after="160" w:line="259" w:lineRule="auto"/>
              <w:jc w:val="center"/>
              <w:rPr>
                <w:rFonts w:eastAsiaTheme="minorHAnsi"/>
                <w:b/>
                <w:lang w:val="uk-UA" w:eastAsia="en-US"/>
              </w:rPr>
            </w:pPr>
            <w:r w:rsidRPr="00EF59CB">
              <w:rPr>
                <w:rFonts w:eastAsiaTheme="minorHAnsi"/>
                <w:b/>
                <w:lang w:val="uk-UA" w:eastAsia="en-US"/>
              </w:rPr>
              <w:t>Стратегія</w:t>
            </w:r>
          </w:p>
        </w:tc>
      </w:tr>
      <w:tr w:rsidR="003D68D7" w:rsidRPr="00EF59CB" w:rsidTr="00021318">
        <w:tc>
          <w:tcPr>
            <w:tcW w:w="2547" w:type="dxa"/>
            <w:vMerge w:val="restart"/>
            <w:tcBorders>
              <w:top w:val="single" w:sz="4" w:space="0" w:color="auto"/>
              <w:left w:val="single" w:sz="4" w:space="0" w:color="auto"/>
              <w:right w:val="single" w:sz="4" w:space="0" w:color="auto"/>
            </w:tcBorders>
            <w:vAlign w:val="center"/>
          </w:tcPr>
          <w:p w:rsidR="003D68D7" w:rsidRPr="00EF59CB" w:rsidRDefault="003D68D7" w:rsidP="00021318">
            <w:pPr>
              <w:spacing w:after="160" w:line="259" w:lineRule="auto"/>
              <w:ind w:right="156"/>
              <w:rPr>
                <w:rFonts w:eastAsiaTheme="minorHAnsi"/>
                <w:spacing w:val="-2"/>
                <w:lang w:val="uk-UA" w:eastAsia="en-US"/>
              </w:rPr>
            </w:pPr>
            <w:r w:rsidRPr="00EF59CB">
              <w:rPr>
                <w:rFonts w:eastAsiaTheme="minorHAnsi"/>
                <w:spacing w:val="-2"/>
                <w:lang w:val="uk-UA" w:eastAsia="en-US"/>
              </w:rPr>
              <w:t>Забезпечення доступу до якісного та безпечного харчування у закладах освіти шляхом розвитку сучасної інфраструктури їдалень (харчоблоків)</w:t>
            </w:r>
          </w:p>
        </w:tc>
        <w:tc>
          <w:tcPr>
            <w:tcW w:w="2410" w:type="dxa"/>
            <w:vMerge w:val="restart"/>
            <w:vAlign w:val="center"/>
          </w:tcPr>
          <w:p w:rsidR="003D68D7" w:rsidRPr="00EF59CB" w:rsidRDefault="003D68D7" w:rsidP="00021318">
            <w:pPr>
              <w:spacing w:after="160" w:line="259" w:lineRule="auto"/>
              <w:rPr>
                <w:rFonts w:eastAsiaTheme="minorHAnsi"/>
                <w:lang w:val="uk-UA" w:eastAsia="en-US"/>
              </w:rPr>
            </w:pPr>
            <w:r w:rsidRPr="00EF59CB">
              <w:rPr>
                <w:rFonts w:eastAsiaTheme="minorHAnsi"/>
                <w:lang w:val="uk-UA" w:eastAsia="en-US"/>
              </w:rPr>
              <w:t>Комплексна  цільова програма реформування шкільного харчування на період до 2027 року в закладах освіти Тростянецької міської  територіальної громади</w:t>
            </w:r>
          </w:p>
        </w:tc>
        <w:tc>
          <w:tcPr>
            <w:tcW w:w="2409" w:type="dxa"/>
            <w:vMerge w:val="restart"/>
            <w:vAlign w:val="center"/>
          </w:tcPr>
          <w:p w:rsidR="003D68D7" w:rsidRPr="00EF59CB" w:rsidRDefault="003D68D7" w:rsidP="00021318">
            <w:pPr>
              <w:spacing w:after="160" w:line="259" w:lineRule="auto"/>
              <w:rPr>
                <w:rFonts w:eastAsiaTheme="minorHAnsi"/>
                <w:lang w:val="uk-UA" w:eastAsia="en-US"/>
              </w:rPr>
            </w:pPr>
            <w:r w:rsidRPr="00EF59CB">
              <w:rPr>
                <w:rFonts w:eastAsiaTheme="minorHAnsi"/>
                <w:lang w:val="uk-UA" w:eastAsia="en-US"/>
              </w:rPr>
              <w:t>Шкільна освіта</w:t>
            </w:r>
          </w:p>
        </w:tc>
        <w:tc>
          <w:tcPr>
            <w:tcW w:w="2410" w:type="dxa"/>
            <w:vAlign w:val="center"/>
          </w:tcPr>
          <w:p w:rsidR="003D68D7" w:rsidRPr="00EF59CB" w:rsidRDefault="003D68D7" w:rsidP="00021318">
            <w:pPr>
              <w:spacing w:after="160" w:line="259" w:lineRule="auto"/>
              <w:rPr>
                <w:rFonts w:eastAsiaTheme="minorHAnsi"/>
                <w:lang w:val="uk-UA" w:eastAsia="en-US"/>
              </w:rPr>
            </w:pPr>
            <w:r w:rsidRPr="00EF59CB">
              <w:t>Кількість дітей, які отримали доступ до якісного гарячого харчування у модернізованих їдальнях (харчоблоках) закладів освіти</w:t>
            </w:r>
          </w:p>
        </w:tc>
        <w:tc>
          <w:tcPr>
            <w:tcW w:w="1414" w:type="dxa"/>
            <w:vAlign w:val="center"/>
          </w:tcPr>
          <w:p w:rsidR="003D68D7" w:rsidRPr="00EF59CB" w:rsidRDefault="003D68D7" w:rsidP="00F43B5B">
            <w:pPr>
              <w:spacing w:after="160" w:line="259" w:lineRule="auto"/>
              <w:jc w:val="center"/>
              <w:rPr>
                <w:rFonts w:eastAsiaTheme="minorHAnsi"/>
                <w:lang w:val="uk-UA" w:eastAsia="en-US"/>
              </w:rPr>
            </w:pPr>
            <w:r w:rsidRPr="00EF59CB">
              <w:rPr>
                <w:rFonts w:eastAsiaTheme="minorHAnsi"/>
                <w:lang w:val="uk-UA" w:eastAsia="en-US"/>
              </w:rPr>
              <w:t>0</w:t>
            </w:r>
          </w:p>
        </w:tc>
        <w:tc>
          <w:tcPr>
            <w:tcW w:w="1138" w:type="dxa"/>
            <w:vAlign w:val="center"/>
          </w:tcPr>
          <w:p w:rsidR="003D68D7" w:rsidRPr="00EF59CB" w:rsidRDefault="003D68D7" w:rsidP="00F43B5B">
            <w:pPr>
              <w:spacing w:after="160" w:line="259" w:lineRule="auto"/>
              <w:jc w:val="center"/>
              <w:rPr>
                <w:rFonts w:eastAsiaTheme="minorHAnsi"/>
                <w:lang w:val="uk-UA" w:eastAsia="en-US"/>
              </w:rPr>
            </w:pPr>
            <w:r w:rsidRPr="00EF59CB">
              <w:rPr>
                <w:rFonts w:eastAsiaTheme="minorHAnsi"/>
                <w:lang w:val="uk-UA" w:eastAsia="en-US"/>
              </w:rPr>
              <w:t>693</w:t>
            </w:r>
          </w:p>
        </w:tc>
        <w:tc>
          <w:tcPr>
            <w:tcW w:w="2166" w:type="dxa"/>
            <w:vAlign w:val="center"/>
          </w:tcPr>
          <w:p w:rsidR="003D68D7" w:rsidRPr="00EF59CB" w:rsidRDefault="003D68D7" w:rsidP="00021318">
            <w:pPr>
              <w:spacing w:after="160" w:line="259" w:lineRule="auto"/>
              <w:rPr>
                <w:rFonts w:eastAsiaTheme="minorHAnsi"/>
                <w:lang w:val="uk-UA" w:eastAsia="en-US"/>
              </w:rPr>
            </w:pPr>
            <w:r w:rsidRPr="00EF59CB">
              <w:rPr>
                <w:rFonts w:eastAsiaTheme="minorHAnsi"/>
                <w:lang w:val="uk-UA" w:eastAsia="en-US"/>
              </w:rPr>
              <w:t>Стратегія розвитку Тростянецької міської об’єднаної територіальної громади до 2030 року</w:t>
            </w:r>
          </w:p>
          <w:p w:rsidR="003D68D7" w:rsidRPr="00EF59CB" w:rsidRDefault="003D68D7" w:rsidP="00021318">
            <w:pPr>
              <w:spacing w:line="259" w:lineRule="auto"/>
              <w:rPr>
                <w:rFonts w:eastAsiaTheme="minorHAnsi"/>
                <w:lang w:val="uk-UA" w:eastAsia="en-US"/>
              </w:rPr>
            </w:pPr>
            <w:r w:rsidRPr="00EF59CB">
              <w:rPr>
                <w:rFonts w:eastAsiaTheme="minorHAnsi"/>
                <w:lang w:val="uk-UA" w:eastAsia="en-US"/>
              </w:rPr>
              <w:t>Стратегічний напрям С – Здорова, спортивна та туристично приваблива громада із модерновими просторами для розвитку кожного громадянина</w:t>
            </w:r>
          </w:p>
        </w:tc>
      </w:tr>
      <w:tr w:rsidR="003D68D7" w:rsidRPr="00EF59CB" w:rsidTr="00021318">
        <w:tc>
          <w:tcPr>
            <w:tcW w:w="2547" w:type="dxa"/>
            <w:vMerge/>
            <w:tcBorders>
              <w:left w:val="single" w:sz="4" w:space="0" w:color="auto"/>
              <w:bottom w:val="single" w:sz="4" w:space="0" w:color="auto"/>
              <w:right w:val="single" w:sz="4" w:space="0" w:color="auto"/>
            </w:tcBorders>
          </w:tcPr>
          <w:p w:rsidR="003D68D7" w:rsidRPr="00EF59CB" w:rsidRDefault="003D68D7" w:rsidP="00021318">
            <w:pPr>
              <w:spacing w:after="160" w:line="259" w:lineRule="auto"/>
              <w:ind w:right="156"/>
              <w:rPr>
                <w:rFonts w:eastAsiaTheme="minorHAnsi"/>
                <w:spacing w:val="-2"/>
                <w:lang w:val="uk-UA" w:eastAsia="en-US"/>
              </w:rPr>
            </w:pPr>
          </w:p>
        </w:tc>
        <w:tc>
          <w:tcPr>
            <w:tcW w:w="2410" w:type="dxa"/>
            <w:vMerge/>
            <w:vAlign w:val="center"/>
          </w:tcPr>
          <w:p w:rsidR="003D68D7" w:rsidRPr="00EF59CB" w:rsidRDefault="003D68D7" w:rsidP="00021318">
            <w:pPr>
              <w:spacing w:after="160" w:line="259" w:lineRule="auto"/>
              <w:rPr>
                <w:rFonts w:eastAsiaTheme="minorHAnsi"/>
                <w:lang w:val="uk-UA" w:eastAsia="en-US"/>
              </w:rPr>
            </w:pPr>
          </w:p>
        </w:tc>
        <w:tc>
          <w:tcPr>
            <w:tcW w:w="2409" w:type="dxa"/>
            <w:vMerge/>
            <w:vAlign w:val="center"/>
          </w:tcPr>
          <w:p w:rsidR="003D68D7" w:rsidRPr="00EF59CB" w:rsidRDefault="003D68D7" w:rsidP="00021318">
            <w:pPr>
              <w:spacing w:after="160" w:line="259" w:lineRule="auto"/>
              <w:rPr>
                <w:rFonts w:eastAsiaTheme="minorHAnsi"/>
                <w:lang w:val="uk-UA" w:eastAsia="en-US"/>
              </w:rPr>
            </w:pPr>
          </w:p>
        </w:tc>
        <w:tc>
          <w:tcPr>
            <w:tcW w:w="2410" w:type="dxa"/>
            <w:vAlign w:val="center"/>
          </w:tcPr>
          <w:p w:rsidR="003D68D7" w:rsidRPr="00EF59CB" w:rsidRDefault="003D68D7" w:rsidP="00021318">
            <w:pPr>
              <w:spacing w:after="160" w:line="259" w:lineRule="auto"/>
              <w:rPr>
                <w:rFonts w:eastAsiaTheme="minorHAnsi"/>
                <w:lang w:val="uk-UA" w:eastAsia="en-US"/>
              </w:rPr>
            </w:pPr>
            <w:r w:rsidRPr="00EF59CB">
              <w:t>Кількість модернізованих їдалень (харчоблоків) у закладах освіти</w:t>
            </w:r>
          </w:p>
        </w:tc>
        <w:tc>
          <w:tcPr>
            <w:tcW w:w="1414" w:type="dxa"/>
            <w:vAlign w:val="center"/>
          </w:tcPr>
          <w:p w:rsidR="003D68D7" w:rsidRPr="00EF59CB" w:rsidRDefault="003D68D7" w:rsidP="00021318">
            <w:pPr>
              <w:spacing w:after="160" w:line="259" w:lineRule="auto"/>
              <w:jc w:val="center"/>
              <w:rPr>
                <w:rFonts w:eastAsiaTheme="minorHAnsi"/>
                <w:lang w:val="uk-UA" w:eastAsia="en-US"/>
              </w:rPr>
            </w:pPr>
            <w:r w:rsidRPr="00EF59CB">
              <w:rPr>
                <w:rFonts w:eastAsiaTheme="minorHAnsi"/>
                <w:lang w:val="uk-UA" w:eastAsia="en-US"/>
              </w:rPr>
              <w:t>0</w:t>
            </w:r>
          </w:p>
        </w:tc>
        <w:tc>
          <w:tcPr>
            <w:tcW w:w="1138" w:type="dxa"/>
            <w:vAlign w:val="center"/>
          </w:tcPr>
          <w:p w:rsidR="003D68D7" w:rsidRPr="00EF59CB" w:rsidRDefault="003D68D7" w:rsidP="00021318">
            <w:pPr>
              <w:spacing w:after="160" w:line="259" w:lineRule="auto"/>
              <w:jc w:val="center"/>
              <w:rPr>
                <w:rFonts w:eastAsiaTheme="minorHAnsi"/>
                <w:lang w:val="uk-UA" w:eastAsia="en-US"/>
              </w:rPr>
            </w:pPr>
            <w:r w:rsidRPr="00EF59CB">
              <w:rPr>
                <w:rFonts w:eastAsiaTheme="minorHAnsi"/>
                <w:lang w:val="uk-UA" w:eastAsia="en-US"/>
              </w:rPr>
              <w:t>1</w:t>
            </w:r>
          </w:p>
        </w:tc>
        <w:tc>
          <w:tcPr>
            <w:tcW w:w="2166" w:type="dxa"/>
            <w:vAlign w:val="center"/>
          </w:tcPr>
          <w:p w:rsidR="003D68D7" w:rsidRPr="00EF59CB" w:rsidRDefault="003D68D7" w:rsidP="00021318">
            <w:pPr>
              <w:spacing w:after="160" w:line="259" w:lineRule="auto"/>
              <w:rPr>
                <w:rFonts w:eastAsiaTheme="minorHAnsi"/>
                <w:lang w:val="uk-UA" w:eastAsia="en-US"/>
              </w:rPr>
            </w:pPr>
            <w:r w:rsidRPr="00EF59CB">
              <w:rPr>
                <w:rFonts w:eastAsiaTheme="minorHAnsi"/>
                <w:lang w:val="uk-UA" w:eastAsia="en-US"/>
              </w:rPr>
              <w:t>Стратегія розвитку Тростянецької міської об’єднаної територіальної громади до 2030 року</w:t>
            </w:r>
          </w:p>
          <w:p w:rsidR="003D68D7" w:rsidRPr="00EF59CB" w:rsidRDefault="003D68D7" w:rsidP="00021318">
            <w:pPr>
              <w:spacing w:line="259" w:lineRule="auto"/>
              <w:rPr>
                <w:rFonts w:eastAsiaTheme="minorHAnsi"/>
                <w:lang w:val="uk-UA" w:eastAsia="en-US"/>
              </w:rPr>
            </w:pPr>
            <w:r w:rsidRPr="00EF59CB">
              <w:rPr>
                <w:rFonts w:eastAsiaTheme="minorHAnsi"/>
                <w:lang w:val="uk-UA" w:eastAsia="en-US"/>
              </w:rPr>
              <w:t>Стратегічний напрям С – Здорова, спортивна та туристично приваблива громада із модерновими просторами для розвитку кожного громадянина</w:t>
            </w:r>
          </w:p>
        </w:tc>
      </w:tr>
      <w:tr w:rsidR="00021318" w:rsidRPr="00EF59CB" w:rsidTr="00021318">
        <w:tc>
          <w:tcPr>
            <w:tcW w:w="2547" w:type="dxa"/>
            <w:tcBorders>
              <w:top w:val="single" w:sz="4" w:space="0" w:color="auto"/>
              <w:left w:val="single" w:sz="4" w:space="0" w:color="auto"/>
              <w:bottom w:val="single" w:sz="4" w:space="0" w:color="auto"/>
              <w:right w:val="single" w:sz="4" w:space="0" w:color="auto"/>
            </w:tcBorders>
          </w:tcPr>
          <w:p w:rsidR="00021318" w:rsidRPr="00EF59CB" w:rsidRDefault="00021318" w:rsidP="00021318">
            <w:pPr>
              <w:spacing w:after="160" w:line="259" w:lineRule="auto"/>
              <w:ind w:right="156"/>
              <w:rPr>
                <w:rFonts w:eastAsiaTheme="minorHAnsi"/>
                <w:lang w:val="uk-UA" w:eastAsia="en-US"/>
              </w:rPr>
            </w:pPr>
            <w:r w:rsidRPr="00EF59CB">
              <w:rPr>
                <w:rFonts w:eastAsiaTheme="minorHAnsi"/>
                <w:spacing w:val="-2"/>
                <w:lang w:val="uk-UA" w:eastAsia="en-US"/>
              </w:rPr>
              <w:t>Забезпечення  закладів загальної середньої освіти засобами навчання та обладнанням в межах впровадження реформи  «Нова українська школа»</w:t>
            </w:r>
          </w:p>
        </w:tc>
        <w:tc>
          <w:tcPr>
            <w:tcW w:w="2410" w:type="dxa"/>
            <w:vAlign w:val="center"/>
          </w:tcPr>
          <w:p w:rsidR="00021318" w:rsidRPr="00EF59CB" w:rsidRDefault="00021318" w:rsidP="00021318">
            <w:pPr>
              <w:spacing w:after="160" w:line="259" w:lineRule="auto"/>
              <w:rPr>
                <w:rFonts w:eastAsiaTheme="minorHAnsi"/>
                <w:lang w:val="uk-UA" w:eastAsia="en-US"/>
              </w:rPr>
            </w:pPr>
            <w:r w:rsidRPr="00EF59CB">
              <w:rPr>
                <w:rFonts w:eastAsiaTheme="minorHAnsi"/>
                <w:lang w:val="uk-UA" w:eastAsia="en-US"/>
              </w:rPr>
              <w:t>Забезпечення якісної сучасної та доступної загальної середньої освіти «Нова українська школа»</w:t>
            </w:r>
          </w:p>
          <w:p w:rsidR="00DB7DFB" w:rsidRPr="00EF59CB" w:rsidRDefault="00DB7DFB" w:rsidP="00021318">
            <w:pPr>
              <w:spacing w:after="160" w:line="259" w:lineRule="auto"/>
              <w:rPr>
                <w:rFonts w:eastAsiaTheme="minorHAnsi"/>
                <w:lang w:val="uk-UA" w:eastAsia="en-US"/>
              </w:rPr>
            </w:pPr>
            <w:r w:rsidRPr="00EF59CB">
              <w:rPr>
                <w:rFonts w:eastAsiaTheme="minorHAnsi"/>
                <w:lang w:val="uk-UA" w:eastAsia="en-US"/>
              </w:rPr>
              <w:t>Комплексна  цільова програма «Освіта  Тростянецької  міської територіальної громади у 2025-2027 роках»</w:t>
            </w:r>
          </w:p>
        </w:tc>
        <w:tc>
          <w:tcPr>
            <w:tcW w:w="2409" w:type="dxa"/>
            <w:vAlign w:val="center"/>
          </w:tcPr>
          <w:p w:rsidR="00021318" w:rsidRPr="00EF59CB" w:rsidRDefault="00021318" w:rsidP="00021318">
            <w:pPr>
              <w:spacing w:after="160" w:line="259" w:lineRule="auto"/>
              <w:rPr>
                <w:rFonts w:eastAsiaTheme="minorHAnsi"/>
                <w:lang w:val="uk-UA" w:eastAsia="en-US"/>
              </w:rPr>
            </w:pPr>
            <w:r w:rsidRPr="00EF59CB">
              <w:rPr>
                <w:rFonts w:eastAsiaTheme="minorHAnsi"/>
                <w:lang w:val="uk-UA" w:eastAsia="en-US"/>
              </w:rPr>
              <w:t>Шкільна освіта</w:t>
            </w:r>
          </w:p>
        </w:tc>
        <w:tc>
          <w:tcPr>
            <w:tcW w:w="2410" w:type="dxa"/>
            <w:vAlign w:val="center"/>
          </w:tcPr>
          <w:p w:rsidR="00021318" w:rsidRPr="00EF59CB" w:rsidRDefault="00021318" w:rsidP="00021318">
            <w:pPr>
              <w:spacing w:after="160" w:line="259" w:lineRule="auto"/>
              <w:rPr>
                <w:rFonts w:eastAsiaTheme="minorHAnsi"/>
                <w:lang w:val="uk-UA" w:eastAsia="en-US"/>
              </w:rPr>
            </w:pPr>
            <w:r w:rsidRPr="00EF59CB">
              <w:rPr>
                <w:rFonts w:eastAsiaTheme="minorHAnsi"/>
                <w:lang w:val="uk-UA" w:eastAsia="en-US"/>
              </w:rPr>
              <w:t>Кількість закладів загальної середньої освіти, що отримали нове навчальне обладнання (од.)</w:t>
            </w:r>
          </w:p>
          <w:p w:rsidR="00021318" w:rsidRPr="00EF59CB" w:rsidRDefault="00021318" w:rsidP="00021318">
            <w:pPr>
              <w:spacing w:after="160" w:line="259" w:lineRule="auto"/>
              <w:rPr>
                <w:rFonts w:eastAsiaTheme="minorHAnsi"/>
                <w:lang w:val="uk-UA" w:eastAsia="en-US"/>
              </w:rPr>
            </w:pPr>
          </w:p>
          <w:p w:rsidR="00021318" w:rsidRPr="00EF59CB" w:rsidRDefault="00021318" w:rsidP="00021318">
            <w:pPr>
              <w:spacing w:after="160" w:line="259" w:lineRule="auto"/>
              <w:rPr>
                <w:rFonts w:eastAsiaTheme="minorHAnsi"/>
                <w:lang w:val="uk-UA" w:eastAsia="en-US"/>
              </w:rPr>
            </w:pPr>
            <w:r w:rsidRPr="00EF59CB">
              <w:rPr>
                <w:rFonts w:eastAsiaTheme="minorHAnsi"/>
                <w:lang w:val="uk-UA" w:eastAsia="en-US"/>
              </w:rPr>
              <w:t>Кількість навчальних кабінетів, оснащених відповідно до стандартів НУШ (од.)</w:t>
            </w:r>
          </w:p>
          <w:p w:rsidR="00021318" w:rsidRPr="00EF59CB" w:rsidRDefault="00021318" w:rsidP="00021318">
            <w:pPr>
              <w:spacing w:after="160" w:line="259" w:lineRule="auto"/>
              <w:rPr>
                <w:rFonts w:eastAsiaTheme="minorHAnsi"/>
                <w:lang w:val="uk-UA" w:eastAsia="en-US"/>
              </w:rPr>
            </w:pPr>
          </w:p>
          <w:p w:rsidR="00021318" w:rsidRPr="00EF59CB" w:rsidRDefault="00021318" w:rsidP="00021318">
            <w:pPr>
              <w:spacing w:after="160" w:line="259" w:lineRule="auto"/>
              <w:rPr>
                <w:rFonts w:eastAsiaTheme="minorHAnsi"/>
                <w:lang w:val="uk-UA" w:eastAsia="en-US"/>
              </w:rPr>
            </w:pPr>
            <w:r w:rsidRPr="00EF59CB">
              <w:rPr>
                <w:rFonts w:eastAsiaTheme="minorHAnsi"/>
                <w:lang w:val="uk-UA" w:eastAsia="en-US"/>
              </w:rPr>
              <w:t>Кількість учнів, які отримали доступ до оновлених засобів навчання (осіб)</w:t>
            </w:r>
          </w:p>
        </w:tc>
        <w:tc>
          <w:tcPr>
            <w:tcW w:w="1414" w:type="dxa"/>
            <w:vAlign w:val="center"/>
          </w:tcPr>
          <w:p w:rsidR="00021318" w:rsidRPr="00EF59CB" w:rsidRDefault="00021318" w:rsidP="00021318">
            <w:pPr>
              <w:spacing w:after="160" w:line="259" w:lineRule="auto"/>
              <w:rPr>
                <w:rFonts w:eastAsiaTheme="minorHAnsi"/>
                <w:lang w:val="uk-UA" w:eastAsia="en-US"/>
              </w:rPr>
            </w:pPr>
          </w:p>
        </w:tc>
        <w:tc>
          <w:tcPr>
            <w:tcW w:w="1138" w:type="dxa"/>
            <w:vAlign w:val="center"/>
          </w:tcPr>
          <w:p w:rsidR="00021318" w:rsidRPr="00EF59CB" w:rsidRDefault="00021318" w:rsidP="00021318">
            <w:pPr>
              <w:spacing w:after="160" w:line="259" w:lineRule="auto"/>
              <w:rPr>
                <w:rFonts w:eastAsiaTheme="minorHAnsi"/>
                <w:lang w:val="uk-UA" w:eastAsia="en-US"/>
              </w:rPr>
            </w:pPr>
          </w:p>
        </w:tc>
        <w:tc>
          <w:tcPr>
            <w:tcW w:w="2166" w:type="dxa"/>
            <w:vAlign w:val="center"/>
          </w:tcPr>
          <w:p w:rsidR="00021318" w:rsidRPr="00EF59CB" w:rsidRDefault="00021318" w:rsidP="00021318">
            <w:pPr>
              <w:spacing w:after="160" w:line="259" w:lineRule="auto"/>
              <w:rPr>
                <w:rFonts w:eastAsiaTheme="minorHAnsi"/>
                <w:lang w:val="uk-UA" w:eastAsia="en-US"/>
              </w:rPr>
            </w:pPr>
            <w:r w:rsidRPr="00EF59CB">
              <w:rPr>
                <w:rFonts w:eastAsiaTheme="minorHAnsi"/>
                <w:lang w:val="uk-UA" w:eastAsia="en-US"/>
              </w:rPr>
              <w:t>Стратегія розвитку Тростянецької міської об’єднаної територіальної громади до 2030 року</w:t>
            </w:r>
          </w:p>
          <w:p w:rsidR="00021318" w:rsidRPr="00EF59CB" w:rsidRDefault="00021318" w:rsidP="00021318">
            <w:pPr>
              <w:spacing w:line="259" w:lineRule="auto"/>
              <w:rPr>
                <w:rFonts w:eastAsiaTheme="minorHAnsi"/>
                <w:lang w:val="uk-UA" w:eastAsia="en-US"/>
              </w:rPr>
            </w:pPr>
            <w:r w:rsidRPr="00EF59CB">
              <w:rPr>
                <w:rFonts w:eastAsiaTheme="minorHAnsi"/>
                <w:lang w:val="uk-UA" w:eastAsia="en-US"/>
              </w:rPr>
              <w:t>Стратегічний напрям С – Здорова, спортивна та туристично приваблива громада із модерновими просторами для розвитку кожного громадянина</w:t>
            </w:r>
          </w:p>
        </w:tc>
      </w:tr>
      <w:tr w:rsidR="00021318" w:rsidRPr="00EF59CB" w:rsidTr="00021318">
        <w:tc>
          <w:tcPr>
            <w:tcW w:w="2547" w:type="dxa"/>
            <w:tcBorders>
              <w:top w:val="single" w:sz="4" w:space="0" w:color="auto"/>
              <w:left w:val="single" w:sz="4" w:space="0" w:color="auto"/>
              <w:right w:val="single" w:sz="4" w:space="0" w:color="auto"/>
            </w:tcBorders>
            <w:vAlign w:val="center"/>
          </w:tcPr>
          <w:p w:rsidR="00021318" w:rsidRPr="00EF59CB" w:rsidRDefault="00021318" w:rsidP="00021318">
            <w:pPr>
              <w:pStyle w:val="Default"/>
              <w:rPr>
                <w:color w:val="auto"/>
                <w:spacing w:val="-2"/>
                <w:lang w:val="uk-UA"/>
              </w:rPr>
            </w:pPr>
            <w:r w:rsidRPr="00EF59CB">
              <w:rPr>
                <w:color w:val="auto"/>
                <w:spacing w:val="-2"/>
                <w:lang w:val="uk-UA"/>
              </w:rPr>
              <w:t xml:space="preserve">Облаштування захисних споруд цивільного захисту (укриттів) у закладах загальної середньої освіти </w:t>
            </w:r>
          </w:p>
          <w:p w:rsidR="00021318" w:rsidRPr="00EF59CB" w:rsidRDefault="00021318" w:rsidP="00021318">
            <w:pPr>
              <w:spacing w:after="160" w:line="259" w:lineRule="auto"/>
              <w:ind w:right="156"/>
              <w:rPr>
                <w:rFonts w:eastAsiaTheme="minorHAnsi"/>
                <w:spacing w:val="-2"/>
                <w:highlight w:val="yellow"/>
                <w:lang w:val="uk-UA" w:eastAsia="en-US"/>
              </w:rPr>
            </w:pPr>
          </w:p>
        </w:tc>
        <w:tc>
          <w:tcPr>
            <w:tcW w:w="2410" w:type="dxa"/>
            <w:vAlign w:val="center"/>
          </w:tcPr>
          <w:p w:rsidR="00021318" w:rsidRPr="00EF59CB" w:rsidRDefault="008749FD" w:rsidP="008749FD">
            <w:pPr>
              <w:rPr>
                <w:rFonts w:eastAsiaTheme="minorHAnsi"/>
                <w:highlight w:val="yellow"/>
                <w:lang w:val="uk-UA" w:eastAsia="en-US"/>
              </w:rPr>
            </w:pPr>
            <w:r w:rsidRPr="00EF59CB">
              <w:rPr>
                <w:rFonts w:eastAsiaTheme="minorHAnsi"/>
                <w:lang w:val="uk-UA" w:eastAsia="en-US"/>
              </w:rPr>
              <w:t>Комплексна  цільова програма «Освіта  Тростянецької  міської територіальної громади у 2025-2027 роках»</w:t>
            </w:r>
          </w:p>
        </w:tc>
        <w:tc>
          <w:tcPr>
            <w:tcW w:w="2409" w:type="dxa"/>
            <w:vAlign w:val="center"/>
          </w:tcPr>
          <w:p w:rsidR="00021318" w:rsidRPr="00EF59CB" w:rsidRDefault="00021318" w:rsidP="00021318">
            <w:pPr>
              <w:spacing w:after="160" w:line="259" w:lineRule="auto"/>
              <w:rPr>
                <w:rFonts w:eastAsiaTheme="minorHAnsi"/>
                <w:lang w:val="uk-UA" w:eastAsia="en-US"/>
              </w:rPr>
            </w:pPr>
            <w:r w:rsidRPr="00EF59CB">
              <w:rPr>
                <w:rFonts w:eastAsiaTheme="minorHAnsi"/>
                <w:lang w:val="uk-UA" w:eastAsia="en-US"/>
              </w:rPr>
              <w:t>Шкільна освіта</w:t>
            </w:r>
          </w:p>
        </w:tc>
        <w:tc>
          <w:tcPr>
            <w:tcW w:w="2410" w:type="dxa"/>
            <w:vAlign w:val="center"/>
          </w:tcPr>
          <w:p w:rsidR="00021318" w:rsidRPr="00EF59CB" w:rsidRDefault="00021318" w:rsidP="008749FD">
            <w:pPr>
              <w:spacing w:after="160" w:line="259" w:lineRule="auto"/>
              <w:rPr>
                <w:rFonts w:eastAsiaTheme="minorHAnsi"/>
                <w:lang w:val="uk-UA" w:eastAsia="en-US"/>
              </w:rPr>
            </w:pPr>
            <w:r w:rsidRPr="00EF59CB">
              <w:t xml:space="preserve">Кількість укриттів у закладах загальної середньої освіти, які будуть реалізовані </w:t>
            </w:r>
          </w:p>
        </w:tc>
        <w:tc>
          <w:tcPr>
            <w:tcW w:w="1414" w:type="dxa"/>
            <w:vAlign w:val="center"/>
          </w:tcPr>
          <w:p w:rsidR="00021318" w:rsidRPr="00EF59CB" w:rsidRDefault="00021318" w:rsidP="00021318">
            <w:pPr>
              <w:spacing w:after="160" w:line="259" w:lineRule="auto"/>
              <w:jc w:val="center"/>
              <w:rPr>
                <w:rFonts w:eastAsiaTheme="minorHAnsi"/>
                <w:lang w:val="uk-UA" w:eastAsia="en-US"/>
              </w:rPr>
            </w:pPr>
            <w:r w:rsidRPr="00EF59CB">
              <w:rPr>
                <w:rFonts w:eastAsiaTheme="minorHAnsi"/>
                <w:lang w:val="uk-UA" w:eastAsia="en-US"/>
              </w:rPr>
              <w:t>0</w:t>
            </w:r>
          </w:p>
        </w:tc>
        <w:tc>
          <w:tcPr>
            <w:tcW w:w="1138" w:type="dxa"/>
            <w:vAlign w:val="center"/>
          </w:tcPr>
          <w:p w:rsidR="00021318" w:rsidRPr="00EF59CB" w:rsidRDefault="00021318" w:rsidP="00021318">
            <w:pPr>
              <w:spacing w:after="160" w:line="259" w:lineRule="auto"/>
              <w:jc w:val="center"/>
              <w:rPr>
                <w:rFonts w:eastAsiaTheme="minorHAnsi"/>
                <w:lang w:val="uk-UA" w:eastAsia="en-US"/>
              </w:rPr>
            </w:pPr>
            <w:r w:rsidRPr="00EF59CB">
              <w:rPr>
                <w:rFonts w:eastAsiaTheme="minorHAnsi"/>
                <w:lang w:val="uk-UA" w:eastAsia="en-US"/>
              </w:rPr>
              <w:t>1</w:t>
            </w:r>
          </w:p>
        </w:tc>
        <w:tc>
          <w:tcPr>
            <w:tcW w:w="2166" w:type="dxa"/>
            <w:vAlign w:val="center"/>
          </w:tcPr>
          <w:p w:rsidR="00021318" w:rsidRPr="00EF59CB" w:rsidRDefault="00021318" w:rsidP="00021318">
            <w:pPr>
              <w:spacing w:after="160" w:line="259" w:lineRule="auto"/>
              <w:rPr>
                <w:rFonts w:eastAsiaTheme="minorHAnsi"/>
                <w:lang w:val="uk-UA" w:eastAsia="en-US"/>
              </w:rPr>
            </w:pPr>
            <w:r w:rsidRPr="00EF59CB">
              <w:rPr>
                <w:rFonts w:eastAsiaTheme="minorHAnsi"/>
                <w:lang w:val="uk-UA" w:eastAsia="en-US"/>
              </w:rPr>
              <w:t>Стратегія розвитку Тростянецької міської об’єднаної територіальної громади до 2030 року</w:t>
            </w:r>
          </w:p>
          <w:p w:rsidR="00021318" w:rsidRPr="00EF59CB" w:rsidRDefault="00021318" w:rsidP="00021318">
            <w:pPr>
              <w:spacing w:line="259" w:lineRule="auto"/>
              <w:rPr>
                <w:rFonts w:eastAsiaTheme="minorHAnsi"/>
                <w:lang w:val="uk-UA" w:eastAsia="en-US"/>
              </w:rPr>
            </w:pPr>
            <w:r w:rsidRPr="00EF59CB">
              <w:rPr>
                <w:rFonts w:eastAsiaTheme="minorHAnsi"/>
                <w:lang w:val="uk-UA" w:eastAsia="en-US"/>
              </w:rPr>
              <w:t>Стратегічний напрям С – Здорова, спортивна та туристично приваблива громада із модерновими просторами для розвитку кожного громадянина</w:t>
            </w:r>
          </w:p>
        </w:tc>
      </w:tr>
      <w:tr w:rsidR="00021318" w:rsidRPr="00EF59CB" w:rsidTr="00021318">
        <w:tc>
          <w:tcPr>
            <w:tcW w:w="2547" w:type="dxa"/>
            <w:tcBorders>
              <w:left w:val="single" w:sz="4" w:space="0" w:color="auto"/>
              <w:right w:val="single" w:sz="4" w:space="0" w:color="auto"/>
            </w:tcBorders>
            <w:vAlign w:val="center"/>
          </w:tcPr>
          <w:p w:rsidR="00021318" w:rsidRPr="00EF59CB" w:rsidRDefault="00021318" w:rsidP="00021318">
            <w:pPr>
              <w:pStyle w:val="Default"/>
              <w:rPr>
                <w:lang w:val="uk-UA"/>
              </w:rPr>
            </w:pPr>
            <w:r w:rsidRPr="00EF59CB">
              <w:rPr>
                <w:lang w:val="uk-UA"/>
              </w:rPr>
              <w:t xml:space="preserve">Модернізація інфраструктури закладів загальної середньої освіти та дошкільної освіти шляхом впровадження </w:t>
            </w:r>
          </w:p>
          <w:p w:rsidR="00021318" w:rsidRPr="00EF59CB" w:rsidRDefault="00021318" w:rsidP="00021318">
            <w:pPr>
              <w:pStyle w:val="Default"/>
              <w:rPr>
                <w:lang w:val="uk-UA"/>
              </w:rPr>
            </w:pPr>
            <w:r w:rsidRPr="00EF59CB">
              <w:rPr>
                <w:lang w:val="uk-UA"/>
              </w:rPr>
              <w:t xml:space="preserve">заходів з енергозбереження, та підвищення рівня енергоефективності </w:t>
            </w:r>
          </w:p>
          <w:p w:rsidR="00021318" w:rsidRPr="00EF59CB" w:rsidRDefault="00021318" w:rsidP="00021318">
            <w:pPr>
              <w:pStyle w:val="Default"/>
              <w:rPr>
                <w:i/>
                <w:lang w:val="uk-UA"/>
              </w:rPr>
            </w:pPr>
          </w:p>
          <w:p w:rsidR="00021318" w:rsidRPr="00EF59CB" w:rsidRDefault="00021318" w:rsidP="00021318">
            <w:pPr>
              <w:pStyle w:val="Default"/>
              <w:rPr>
                <w:color w:val="auto"/>
                <w:spacing w:val="-2"/>
                <w:lang w:val="uk-UA"/>
              </w:rPr>
            </w:pPr>
          </w:p>
        </w:tc>
        <w:tc>
          <w:tcPr>
            <w:tcW w:w="2410" w:type="dxa"/>
            <w:vAlign w:val="center"/>
          </w:tcPr>
          <w:p w:rsidR="00021318" w:rsidRPr="00EF59CB" w:rsidRDefault="00A105D4" w:rsidP="00021318">
            <w:pPr>
              <w:rPr>
                <w:color w:val="000000"/>
                <w:lang w:val="uk-UA"/>
              </w:rPr>
            </w:pPr>
            <w:r w:rsidRPr="00EF59CB">
              <w:rPr>
                <w:rFonts w:eastAsiaTheme="minorHAnsi"/>
                <w:lang w:val="uk-UA" w:eastAsia="en-US"/>
              </w:rPr>
              <w:t>Комплексна  цільова програма «Освіта  Тростянецької  міської територіальної громади у 2025-2027 роках»</w:t>
            </w:r>
          </w:p>
        </w:tc>
        <w:tc>
          <w:tcPr>
            <w:tcW w:w="2409" w:type="dxa"/>
            <w:vAlign w:val="center"/>
          </w:tcPr>
          <w:p w:rsidR="00021318" w:rsidRPr="00EF59CB" w:rsidRDefault="00021318" w:rsidP="00021318">
            <w:pPr>
              <w:spacing w:after="160" w:line="259" w:lineRule="auto"/>
              <w:rPr>
                <w:rFonts w:eastAsiaTheme="minorHAnsi"/>
                <w:lang w:val="uk-UA" w:eastAsia="en-US"/>
              </w:rPr>
            </w:pPr>
            <w:r w:rsidRPr="00EF59CB">
              <w:rPr>
                <w:rFonts w:eastAsiaTheme="minorHAnsi"/>
                <w:lang w:val="uk-UA" w:eastAsia="en-US"/>
              </w:rPr>
              <w:t>Шкільна освіта</w:t>
            </w:r>
          </w:p>
        </w:tc>
        <w:tc>
          <w:tcPr>
            <w:tcW w:w="2410" w:type="dxa"/>
            <w:vAlign w:val="center"/>
          </w:tcPr>
          <w:p w:rsidR="00021318" w:rsidRPr="00EF59CB" w:rsidRDefault="00021318" w:rsidP="00021318">
            <w:pPr>
              <w:spacing w:after="160" w:line="259" w:lineRule="auto"/>
              <w:rPr>
                <w:rFonts w:eastAsiaTheme="minorHAnsi"/>
                <w:lang w:val="uk-UA" w:eastAsia="en-US"/>
              </w:rPr>
            </w:pPr>
            <w:r w:rsidRPr="00EF59CB">
              <w:rPr>
                <w:lang w:val="uk-UA"/>
              </w:rPr>
              <w:t>Модернізація інфраструктури освіти</w:t>
            </w:r>
          </w:p>
        </w:tc>
        <w:tc>
          <w:tcPr>
            <w:tcW w:w="1414" w:type="dxa"/>
            <w:vAlign w:val="center"/>
          </w:tcPr>
          <w:p w:rsidR="00021318" w:rsidRPr="00EF59CB" w:rsidRDefault="00021318" w:rsidP="00021318">
            <w:pPr>
              <w:spacing w:after="160" w:line="259" w:lineRule="auto"/>
              <w:jc w:val="center"/>
              <w:rPr>
                <w:rFonts w:eastAsiaTheme="minorHAnsi"/>
                <w:lang w:val="uk-UA" w:eastAsia="en-US"/>
              </w:rPr>
            </w:pPr>
            <w:r w:rsidRPr="00EF59CB">
              <w:rPr>
                <w:rFonts w:eastAsiaTheme="minorHAnsi"/>
                <w:lang w:val="uk-UA" w:eastAsia="en-US"/>
              </w:rPr>
              <w:t>0</w:t>
            </w:r>
          </w:p>
        </w:tc>
        <w:tc>
          <w:tcPr>
            <w:tcW w:w="1138" w:type="dxa"/>
            <w:vAlign w:val="center"/>
          </w:tcPr>
          <w:p w:rsidR="00021318" w:rsidRPr="00EF59CB" w:rsidRDefault="00021318" w:rsidP="00021318">
            <w:pPr>
              <w:spacing w:after="160" w:line="259" w:lineRule="auto"/>
              <w:jc w:val="center"/>
              <w:rPr>
                <w:rFonts w:eastAsiaTheme="minorHAnsi"/>
                <w:lang w:val="uk-UA" w:eastAsia="en-US"/>
              </w:rPr>
            </w:pPr>
            <w:r w:rsidRPr="00EF59CB">
              <w:rPr>
                <w:rFonts w:eastAsiaTheme="minorHAnsi"/>
                <w:lang w:val="uk-UA" w:eastAsia="en-US"/>
              </w:rPr>
              <w:t>1</w:t>
            </w:r>
          </w:p>
        </w:tc>
        <w:tc>
          <w:tcPr>
            <w:tcW w:w="2166" w:type="dxa"/>
          </w:tcPr>
          <w:p w:rsidR="00021318" w:rsidRPr="00EF59CB" w:rsidRDefault="00021318" w:rsidP="00021318">
            <w:pPr>
              <w:spacing w:after="160" w:line="259" w:lineRule="auto"/>
              <w:rPr>
                <w:rFonts w:eastAsiaTheme="minorHAnsi"/>
                <w:lang w:val="uk-UA" w:eastAsia="en-US"/>
              </w:rPr>
            </w:pPr>
            <w:r w:rsidRPr="00EF59CB">
              <w:rPr>
                <w:rFonts w:eastAsiaTheme="minorHAnsi"/>
                <w:lang w:val="uk-UA" w:eastAsia="en-US"/>
              </w:rPr>
              <w:t>Стратегія розвитку Тростянецької міської об’єднаної територіальної громади до 2030 року</w:t>
            </w:r>
          </w:p>
          <w:p w:rsidR="00021318" w:rsidRPr="00EF59CB" w:rsidRDefault="00021318" w:rsidP="00021318">
            <w:pPr>
              <w:rPr>
                <w:rFonts w:eastAsiaTheme="minorHAnsi"/>
                <w:lang w:val="uk-UA" w:eastAsia="en-US"/>
              </w:rPr>
            </w:pPr>
          </w:p>
          <w:p w:rsidR="00021318" w:rsidRPr="00EF59CB" w:rsidRDefault="00021318" w:rsidP="00021318">
            <w:pPr>
              <w:rPr>
                <w:rFonts w:eastAsiaTheme="minorHAnsi"/>
                <w:lang w:val="uk-UA" w:eastAsia="en-US"/>
              </w:rPr>
            </w:pPr>
            <w:r w:rsidRPr="00EF59CB">
              <w:rPr>
                <w:rFonts w:eastAsiaTheme="minorHAnsi"/>
                <w:lang w:val="uk-UA" w:eastAsia="en-US"/>
              </w:rPr>
              <w:t>Стратегічний напрям В – екологічно чиста, безпечна, енергоефективна громада</w:t>
            </w:r>
          </w:p>
          <w:p w:rsidR="00021318" w:rsidRPr="00EF59CB" w:rsidRDefault="00021318" w:rsidP="00021318">
            <w:pPr>
              <w:rPr>
                <w:rFonts w:eastAsiaTheme="minorHAnsi"/>
                <w:lang w:val="uk-UA" w:eastAsia="en-US"/>
              </w:rPr>
            </w:pPr>
          </w:p>
          <w:p w:rsidR="00021318" w:rsidRPr="00EF59CB" w:rsidRDefault="00021318" w:rsidP="00021318">
            <w:pPr>
              <w:rPr>
                <w:rFonts w:eastAsiaTheme="minorHAnsi"/>
                <w:lang w:val="uk-UA" w:eastAsia="en-US"/>
              </w:rPr>
            </w:pPr>
            <w:r w:rsidRPr="00EF59CB">
              <w:rPr>
                <w:rFonts w:eastAsiaTheme="minorHAnsi"/>
                <w:lang w:val="uk-UA" w:eastAsia="en-US"/>
              </w:rPr>
              <w:t>Стратегічна ціль В.2 – Енергоефективна та доступна інфраструктура</w:t>
            </w:r>
          </w:p>
        </w:tc>
      </w:tr>
      <w:tr w:rsidR="00021318" w:rsidRPr="00EF59CB" w:rsidTr="002A5206">
        <w:tc>
          <w:tcPr>
            <w:tcW w:w="2547" w:type="dxa"/>
            <w:tcBorders>
              <w:left w:val="single" w:sz="4" w:space="0" w:color="auto"/>
              <w:right w:val="single" w:sz="4" w:space="0" w:color="auto"/>
            </w:tcBorders>
          </w:tcPr>
          <w:p w:rsidR="00021318" w:rsidRPr="00EF59CB" w:rsidRDefault="00021318" w:rsidP="00021318">
            <w:pPr>
              <w:pStyle w:val="Default"/>
              <w:rPr>
                <w:i/>
                <w:lang w:val="uk-UA"/>
              </w:rPr>
            </w:pPr>
            <w:r w:rsidRPr="00EF59CB">
              <w:rPr>
                <w:lang w:val="uk-UA"/>
              </w:rPr>
              <w:t>Створення мультифункціонального центру дозвілля</w:t>
            </w:r>
          </w:p>
        </w:tc>
        <w:tc>
          <w:tcPr>
            <w:tcW w:w="2410" w:type="dxa"/>
          </w:tcPr>
          <w:p w:rsidR="00021318" w:rsidRPr="00EF59CB" w:rsidRDefault="00373FFD" w:rsidP="00373FFD">
            <w:pPr>
              <w:rPr>
                <w:color w:val="000000"/>
                <w:lang w:val="uk-UA"/>
              </w:rPr>
            </w:pPr>
            <w:r w:rsidRPr="00EF59CB">
              <w:rPr>
                <w:color w:val="000000"/>
                <w:lang w:val="uk-UA"/>
              </w:rPr>
              <w:t>Реконструкція нежитлового приміщення для с</w:t>
            </w:r>
            <w:r w:rsidR="00021318" w:rsidRPr="00EF59CB">
              <w:rPr>
                <w:color w:val="000000"/>
                <w:lang w:val="uk-UA"/>
              </w:rPr>
              <w:t xml:space="preserve">творення мультифункціонального центру дозвілля </w:t>
            </w:r>
          </w:p>
          <w:p w:rsidR="00373FFD" w:rsidRPr="00EF59CB" w:rsidRDefault="00373FFD" w:rsidP="00373FFD">
            <w:pPr>
              <w:rPr>
                <w:color w:val="000000"/>
                <w:lang w:val="uk-UA"/>
              </w:rPr>
            </w:pPr>
          </w:p>
          <w:p w:rsidR="00373FFD" w:rsidRPr="00EF59CB" w:rsidRDefault="00373FFD" w:rsidP="00373FFD">
            <w:pPr>
              <w:rPr>
                <w:color w:val="000000"/>
                <w:lang w:val="uk-UA"/>
              </w:rPr>
            </w:pPr>
            <w:r w:rsidRPr="00EF59CB">
              <w:rPr>
                <w:rFonts w:eastAsiaTheme="minorHAnsi"/>
                <w:lang w:val="uk-UA" w:eastAsia="en-US"/>
              </w:rPr>
              <w:t>Комплексна  цільова програма «Освіта  Тростянецької  міської територіальної громади у 2025-2027 роках»</w:t>
            </w:r>
          </w:p>
        </w:tc>
        <w:tc>
          <w:tcPr>
            <w:tcW w:w="2409" w:type="dxa"/>
            <w:vAlign w:val="center"/>
          </w:tcPr>
          <w:p w:rsidR="00021318" w:rsidRPr="00EF59CB" w:rsidRDefault="00021318" w:rsidP="00021318">
            <w:pPr>
              <w:spacing w:after="160" w:line="259" w:lineRule="auto"/>
              <w:rPr>
                <w:rFonts w:eastAsiaTheme="minorHAnsi"/>
                <w:lang w:val="uk-UA" w:eastAsia="en-US"/>
              </w:rPr>
            </w:pPr>
            <w:r w:rsidRPr="00EF59CB">
              <w:rPr>
                <w:rFonts w:eastAsiaTheme="minorHAnsi"/>
                <w:lang w:val="uk-UA" w:eastAsia="en-US"/>
              </w:rPr>
              <w:t>Позашкільна освіта</w:t>
            </w:r>
          </w:p>
        </w:tc>
        <w:tc>
          <w:tcPr>
            <w:tcW w:w="2410" w:type="dxa"/>
            <w:vAlign w:val="center"/>
          </w:tcPr>
          <w:p w:rsidR="00021318" w:rsidRPr="00EF59CB" w:rsidRDefault="00021318" w:rsidP="00021318">
            <w:pPr>
              <w:spacing w:after="160" w:line="259" w:lineRule="auto"/>
              <w:rPr>
                <w:rFonts w:eastAsiaTheme="minorHAnsi"/>
                <w:lang w:val="uk-UA" w:eastAsia="en-US"/>
              </w:rPr>
            </w:pPr>
            <w:r w:rsidRPr="00EF59CB">
              <w:rPr>
                <w:lang w:val="uk-UA"/>
              </w:rPr>
              <w:t>Модернізація інфраструктури освіти</w:t>
            </w:r>
          </w:p>
        </w:tc>
        <w:tc>
          <w:tcPr>
            <w:tcW w:w="1414" w:type="dxa"/>
            <w:vAlign w:val="center"/>
          </w:tcPr>
          <w:p w:rsidR="00021318" w:rsidRPr="00EF59CB" w:rsidRDefault="00021318" w:rsidP="00021318">
            <w:pPr>
              <w:spacing w:after="160" w:line="259" w:lineRule="auto"/>
              <w:jc w:val="center"/>
              <w:rPr>
                <w:rFonts w:eastAsiaTheme="minorHAnsi"/>
                <w:lang w:val="uk-UA" w:eastAsia="en-US"/>
              </w:rPr>
            </w:pPr>
            <w:r w:rsidRPr="00EF59CB">
              <w:rPr>
                <w:rFonts w:eastAsiaTheme="minorHAnsi"/>
                <w:lang w:val="uk-UA" w:eastAsia="en-US"/>
              </w:rPr>
              <w:t>0</w:t>
            </w:r>
          </w:p>
        </w:tc>
        <w:tc>
          <w:tcPr>
            <w:tcW w:w="1138" w:type="dxa"/>
            <w:vAlign w:val="center"/>
          </w:tcPr>
          <w:p w:rsidR="00021318" w:rsidRPr="00EF59CB" w:rsidRDefault="00021318" w:rsidP="00021318">
            <w:pPr>
              <w:spacing w:after="160" w:line="259" w:lineRule="auto"/>
              <w:jc w:val="center"/>
              <w:rPr>
                <w:rFonts w:eastAsiaTheme="minorHAnsi"/>
                <w:lang w:val="uk-UA" w:eastAsia="en-US"/>
              </w:rPr>
            </w:pPr>
            <w:r w:rsidRPr="00EF59CB">
              <w:rPr>
                <w:rFonts w:eastAsiaTheme="minorHAnsi"/>
                <w:lang w:val="uk-UA" w:eastAsia="en-US"/>
              </w:rPr>
              <w:t>1</w:t>
            </w:r>
          </w:p>
        </w:tc>
        <w:tc>
          <w:tcPr>
            <w:tcW w:w="2166" w:type="dxa"/>
            <w:vAlign w:val="center"/>
          </w:tcPr>
          <w:p w:rsidR="00021318" w:rsidRPr="00EF59CB" w:rsidRDefault="00021318" w:rsidP="00021318">
            <w:pPr>
              <w:spacing w:after="160" w:line="259" w:lineRule="auto"/>
              <w:rPr>
                <w:rFonts w:eastAsiaTheme="minorHAnsi"/>
                <w:lang w:val="uk-UA" w:eastAsia="en-US"/>
              </w:rPr>
            </w:pPr>
            <w:r w:rsidRPr="00EF59CB">
              <w:rPr>
                <w:rFonts w:eastAsiaTheme="minorHAnsi"/>
                <w:lang w:val="uk-UA" w:eastAsia="en-US"/>
              </w:rPr>
              <w:t>Стратегія розвитку Тростянецької міської об’єднаної територіальної громади до 2030 року</w:t>
            </w:r>
          </w:p>
          <w:p w:rsidR="00021318" w:rsidRPr="00EF59CB" w:rsidRDefault="00021318" w:rsidP="00021318">
            <w:pPr>
              <w:spacing w:line="259" w:lineRule="auto"/>
              <w:rPr>
                <w:rFonts w:eastAsiaTheme="minorHAnsi"/>
                <w:lang w:val="uk-UA" w:eastAsia="en-US"/>
              </w:rPr>
            </w:pPr>
            <w:r w:rsidRPr="00EF59CB">
              <w:rPr>
                <w:rFonts w:eastAsiaTheme="minorHAnsi"/>
                <w:lang w:val="uk-UA" w:eastAsia="en-US"/>
              </w:rPr>
              <w:t>Стратегічний напрям С – Здорова, спортивна та туристично приваблива громада із модерновими просторами для розвитку кожного громадянина</w:t>
            </w:r>
          </w:p>
        </w:tc>
      </w:tr>
      <w:tr w:rsidR="002A5206" w:rsidRPr="00EF59CB" w:rsidTr="00F35898">
        <w:tc>
          <w:tcPr>
            <w:tcW w:w="2547" w:type="dxa"/>
            <w:tcBorders>
              <w:left w:val="single" w:sz="4" w:space="0" w:color="auto"/>
              <w:bottom w:val="single" w:sz="4" w:space="0" w:color="auto"/>
              <w:right w:val="single" w:sz="4" w:space="0" w:color="auto"/>
            </w:tcBorders>
          </w:tcPr>
          <w:p w:rsidR="002A5206" w:rsidRPr="00EF59CB" w:rsidRDefault="002A5206" w:rsidP="00021318">
            <w:pPr>
              <w:pStyle w:val="Default"/>
              <w:rPr>
                <w:lang w:val="uk-UA"/>
              </w:rPr>
            </w:pPr>
            <w:r>
              <w:rPr>
                <w:lang w:val="uk-UA"/>
              </w:rPr>
              <w:t>Облаштування безпечних умов у закладах, що надають загальну середню освіту (протипожежний захист)</w:t>
            </w:r>
          </w:p>
        </w:tc>
        <w:tc>
          <w:tcPr>
            <w:tcW w:w="2410" w:type="dxa"/>
          </w:tcPr>
          <w:p w:rsidR="002A5206" w:rsidRPr="00EF59CB" w:rsidRDefault="002A5206" w:rsidP="00373FFD">
            <w:pPr>
              <w:rPr>
                <w:color w:val="000000"/>
                <w:lang w:val="uk-UA"/>
              </w:rPr>
            </w:pPr>
            <w:r>
              <w:rPr>
                <w:color w:val="000000"/>
                <w:lang w:val="uk-UA"/>
              </w:rPr>
              <w:t xml:space="preserve">Будівництво протипожежної сигналізації </w:t>
            </w:r>
          </w:p>
        </w:tc>
        <w:tc>
          <w:tcPr>
            <w:tcW w:w="2409" w:type="dxa"/>
            <w:vAlign w:val="center"/>
          </w:tcPr>
          <w:p w:rsidR="002A5206" w:rsidRPr="00EF59CB" w:rsidRDefault="009A29E3" w:rsidP="00021318">
            <w:pPr>
              <w:spacing w:after="160" w:line="259" w:lineRule="auto"/>
              <w:rPr>
                <w:rFonts w:eastAsiaTheme="minorHAnsi"/>
                <w:lang w:val="uk-UA" w:eastAsia="en-US"/>
              </w:rPr>
            </w:pPr>
            <w:r>
              <w:rPr>
                <w:rFonts w:eastAsiaTheme="minorHAnsi"/>
                <w:lang w:val="uk-UA" w:eastAsia="en-US"/>
              </w:rPr>
              <w:t>Шкільна освіта</w:t>
            </w:r>
          </w:p>
        </w:tc>
        <w:tc>
          <w:tcPr>
            <w:tcW w:w="2410" w:type="dxa"/>
            <w:vAlign w:val="center"/>
          </w:tcPr>
          <w:p w:rsidR="002A5206" w:rsidRPr="00EF59CB" w:rsidRDefault="002A5206" w:rsidP="00021318">
            <w:pPr>
              <w:spacing w:after="160" w:line="259" w:lineRule="auto"/>
              <w:rPr>
                <w:lang w:val="uk-UA"/>
              </w:rPr>
            </w:pPr>
          </w:p>
        </w:tc>
        <w:tc>
          <w:tcPr>
            <w:tcW w:w="1414" w:type="dxa"/>
            <w:vAlign w:val="center"/>
          </w:tcPr>
          <w:p w:rsidR="002A5206" w:rsidRPr="00EF59CB" w:rsidRDefault="009A29E3" w:rsidP="00021318">
            <w:pPr>
              <w:spacing w:after="160" w:line="259" w:lineRule="auto"/>
              <w:jc w:val="center"/>
              <w:rPr>
                <w:rFonts w:eastAsiaTheme="minorHAnsi"/>
                <w:lang w:val="uk-UA" w:eastAsia="en-US"/>
              </w:rPr>
            </w:pPr>
            <w:r>
              <w:rPr>
                <w:rFonts w:eastAsiaTheme="minorHAnsi"/>
                <w:lang w:val="uk-UA" w:eastAsia="en-US"/>
              </w:rPr>
              <w:t>0</w:t>
            </w:r>
          </w:p>
        </w:tc>
        <w:tc>
          <w:tcPr>
            <w:tcW w:w="1138" w:type="dxa"/>
            <w:vAlign w:val="center"/>
          </w:tcPr>
          <w:p w:rsidR="002A5206" w:rsidRPr="00EF59CB" w:rsidRDefault="009A29E3" w:rsidP="00021318">
            <w:pPr>
              <w:spacing w:after="160" w:line="259" w:lineRule="auto"/>
              <w:jc w:val="center"/>
              <w:rPr>
                <w:rFonts w:eastAsiaTheme="minorHAnsi"/>
                <w:lang w:val="uk-UA" w:eastAsia="en-US"/>
              </w:rPr>
            </w:pPr>
            <w:r>
              <w:rPr>
                <w:rFonts w:eastAsiaTheme="minorHAnsi"/>
                <w:lang w:val="uk-UA" w:eastAsia="en-US"/>
              </w:rPr>
              <w:t>613</w:t>
            </w:r>
          </w:p>
        </w:tc>
        <w:tc>
          <w:tcPr>
            <w:tcW w:w="2166" w:type="dxa"/>
            <w:vAlign w:val="center"/>
          </w:tcPr>
          <w:p w:rsidR="00F814DE" w:rsidRPr="00EF59CB" w:rsidRDefault="00F814DE" w:rsidP="00F814DE">
            <w:pPr>
              <w:spacing w:after="160" w:line="259" w:lineRule="auto"/>
              <w:rPr>
                <w:rFonts w:eastAsiaTheme="minorHAnsi"/>
                <w:lang w:val="uk-UA" w:eastAsia="en-US"/>
              </w:rPr>
            </w:pPr>
            <w:r w:rsidRPr="00EF59CB">
              <w:rPr>
                <w:rFonts w:eastAsiaTheme="minorHAnsi"/>
                <w:lang w:val="uk-UA" w:eastAsia="en-US"/>
              </w:rPr>
              <w:t>Стратегія розвитку Тростянецької міської об’єднаної територіальної громади до 2030 року</w:t>
            </w:r>
          </w:p>
          <w:p w:rsidR="00F814DE" w:rsidRPr="00EF59CB" w:rsidRDefault="00F814DE" w:rsidP="00F814DE">
            <w:pPr>
              <w:rPr>
                <w:rFonts w:eastAsiaTheme="minorHAnsi"/>
                <w:lang w:val="uk-UA" w:eastAsia="en-US"/>
              </w:rPr>
            </w:pPr>
          </w:p>
          <w:p w:rsidR="00F814DE" w:rsidRPr="00EF59CB" w:rsidRDefault="00F814DE" w:rsidP="00F814DE">
            <w:pPr>
              <w:rPr>
                <w:rFonts w:eastAsiaTheme="minorHAnsi"/>
                <w:lang w:val="uk-UA" w:eastAsia="en-US"/>
              </w:rPr>
            </w:pPr>
            <w:r>
              <w:rPr>
                <w:rFonts w:eastAsiaTheme="minorHAnsi"/>
                <w:lang w:val="uk-UA" w:eastAsia="en-US"/>
              </w:rPr>
              <w:t>Стратегічний напрям В.4. – ефективна ситема безпеки громади</w:t>
            </w:r>
          </w:p>
          <w:p w:rsidR="002A5206" w:rsidRPr="00EF59CB" w:rsidRDefault="002A5206" w:rsidP="00021318">
            <w:pPr>
              <w:spacing w:after="160" w:line="259" w:lineRule="auto"/>
              <w:rPr>
                <w:rFonts w:eastAsiaTheme="minorHAnsi"/>
                <w:lang w:val="uk-UA" w:eastAsia="en-US"/>
              </w:rPr>
            </w:pPr>
          </w:p>
        </w:tc>
      </w:tr>
    </w:tbl>
    <w:p w:rsidR="00E278B8" w:rsidRDefault="00E278B8" w:rsidP="00027A80">
      <w:pPr>
        <w:spacing w:line="259" w:lineRule="auto"/>
        <w:jc w:val="both"/>
        <w:rPr>
          <w:rFonts w:eastAsiaTheme="minorHAnsi"/>
          <w:sz w:val="28"/>
          <w:szCs w:val="28"/>
          <w:lang w:val="uk-UA" w:eastAsia="en-US"/>
        </w:rPr>
      </w:pPr>
    </w:p>
    <w:p w:rsidR="00027A80" w:rsidRPr="00027A80" w:rsidRDefault="00027A80" w:rsidP="00027A80">
      <w:pPr>
        <w:spacing w:line="259" w:lineRule="auto"/>
        <w:jc w:val="both"/>
        <w:rPr>
          <w:rFonts w:eastAsiaTheme="minorHAnsi"/>
          <w:b/>
          <w:sz w:val="28"/>
          <w:szCs w:val="28"/>
          <w:lang w:val="uk-UA" w:eastAsia="en-US"/>
        </w:rPr>
      </w:pPr>
      <w:r w:rsidRPr="00027A80">
        <w:rPr>
          <w:rFonts w:eastAsiaTheme="minorHAnsi"/>
          <w:sz w:val="28"/>
          <w:szCs w:val="28"/>
          <w:lang w:val="uk-UA" w:eastAsia="en-US"/>
        </w:rPr>
        <w:t xml:space="preserve">Галузь (сектор) для публічного інвестування – </w:t>
      </w:r>
      <w:r w:rsidRPr="00027A80">
        <w:rPr>
          <w:rFonts w:eastAsiaTheme="minorHAnsi"/>
          <w:b/>
          <w:sz w:val="28"/>
          <w:szCs w:val="28"/>
          <w:lang w:val="uk-UA" w:eastAsia="en-US"/>
        </w:rPr>
        <w:t>Охорона здоров</w:t>
      </w:r>
      <w:r w:rsidRPr="00027A80">
        <w:rPr>
          <w:rFonts w:eastAsiaTheme="minorHAnsi"/>
          <w:b/>
          <w:sz w:val="28"/>
          <w:szCs w:val="28"/>
          <w:lang w:eastAsia="en-US"/>
        </w:rPr>
        <w:t>’</w:t>
      </w:r>
      <w:r w:rsidRPr="00027A80">
        <w:rPr>
          <w:rFonts w:eastAsiaTheme="minorHAnsi"/>
          <w:b/>
          <w:sz w:val="28"/>
          <w:szCs w:val="28"/>
          <w:lang w:val="uk-UA" w:eastAsia="en-US"/>
        </w:rPr>
        <w:t>я</w:t>
      </w:r>
    </w:p>
    <w:p w:rsidR="0058131E" w:rsidRDefault="00027A80" w:rsidP="00027A80">
      <w:pPr>
        <w:spacing w:line="259" w:lineRule="auto"/>
        <w:jc w:val="both"/>
        <w:rPr>
          <w:rFonts w:eastAsiaTheme="minorHAnsi"/>
          <w:sz w:val="28"/>
          <w:szCs w:val="28"/>
          <w:lang w:val="uk-UA" w:eastAsia="en-US"/>
        </w:rPr>
      </w:pPr>
      <w:r w:rsidRPr="00027A80">
        <w:rPr>
          <w:rFonts w:eastAsiaTheme="minorHAnsi"/>
          <w:sz w:val="28"/>
          <w:szCs w:val="28"/>
          <w:lang w:val="uk-UA" w:eastAsia="en-US"/>
        </w:rPr>
        <w:t xml:space="preserve">Структурний підрозділ, відповідальний за галузь (сектор) для публічного інвестування – </w:t>
      </w:r>
      <w:r w:rsidR="000F790B">
        <w:rPr>
          <w:rFonts w:eastAsiaTheme="minorHAnsi"/>
          <w:sz w:val="28"/>
          <w:szCs w:val="28"/>
          <w:lang w:val="uk-UA" w:eastAsia="en-US"/>
        </w:rPr>
        <w:t>КНП</w:t>
      </w:r>
      <w:r w:rsidR="002112C2">
        <w:rPr>
          <w:rFonts w:eastAsiaTheme="minorHAnsi"/>
          <w:sz w:val="28"/>
          <w:szCs w:val="28"/>
          <w:lang w:val="uk-UA" w:eastAsia="en-US"/>
        </w:rPr>
        <w:t xml:space="preserve"> Тростянецької міської ради «Тростянецька міська лікарня» та КНП Тростянецької міської ради «ЦПМД» </w:t>
      </w:r>
    </w:p>
    <w:p w:rsidR="00027A80" w:rsidRPr="00027A80" w:rsidRDefault="00027A80" w:rsidP="00027A80">
      <w:pPr>
        <w:spacing w:line="259" w:lineRule="auto"/>
        <w:jc w:val="both"/>
        <w:rPr>
          <w:rFonts w:eastAsiaTheme="minorHAnsi"/>
          <w:sz w:val="28"/>
          <w:szCs w:val="28"/>
          <w:lang w:val="uk-UA" w:eastAsia="en-US"/>
        </w:rPr>
      </w:pPr>
      <w:r w:rsidRPr="00027A80">
        <w:rPr>
          <w:rFonts w:eastAsiaTheme="minorHAnsi"/>
          <w:sz w:val="28"/>
          <w:szCs w:val="28"/>
          <w:lang w:val="uk-UA" w:eastAsia="en-US"/>
        </w:rPr>
        <w:t>Граничний сукупний обсяг публічних інвестицій на середньостроковий період –</w:t>
      </w:r>
      <w:r w:rsidR="00127058">
        <w:rPr>
          <w:rFonts w:eastAsiaTheme="minorHAnsi"/>
          <w:sz w:val="28"/>
          <w:szCs w:val="28"/>
          <w:lang w:val="uk-UA" w:eastAsia="en-US"/>
        </w:rPr>
        <w:t xml:space="preserve"> 563 683</w:t>
      </w:r>
      <w:r w:rsidR="009F31A5">
        <w:rPr>
          <w:rFonts w:eastAsiaTheme="minorHAnsi"/>
          <w:sz w:val="28"/>
          <w:szCs w:val="28"/>
          <w:lang w:val="uk-UA" w:eastAsia="en-US"/>
        </w:rPr>
        <w:t>,6</w:t>
      </w:r>
      <w:r w:rsidR="003C6536">
        <w:rPr>
          <w:rFonts w:eastAsiaTheme="minorHAnsi"/>
          <w:sz w:val="28"/>
          <w:szCs w:val="28"/>
          <w:lang w:val="uk-UA" w:eastAsia="en-US"/>
        </w:rPr>
        <w:t xml:space="preserve"> </w:t>
      </w:r>
      <w:r w:rsidRPr="00027A80">
        <w:rPr>
          <w:rFonts w:eastAsiaTheme="minorHAnsi"/>
          <w:sz w:val="28"/>
          <w:szCs w:val="28"/>
          <w:lang w:val="uk-UA" w:eastAsia="en-US"/>
        </w:rPr>
        <w:t>тис. грн</w:t>
      </w:r>
    </w:p>
    <w:p w:rsidR="00027A80" w:rsidRPr="00027A80" w:rsidRDefault="00027A80" w:rsidP="00027A80">
      <w:pPr>
        <w:spacing w:line="259" w:lineRule="auto"/>
        <w:jc w:val="both"/>
        <w:rPr>
          <w:rFonts w:eastAsiaTheme="minorHAnsi"/>
          <w:sz w:val="28"/>
          <w:szCs w:val="28"/>
          <w:lang w:val="uk-UA" w:eastAsia="en-US"/>
        </w:rPr>
      </w:pPr>
    </w:p>
    <w:tbl>
      <w:tblPr>
        <w:tblStyle w:val="a5"/>
        <w:tblW w:w="14636" w:type="dxa"/>
        <w:tblLayout w:type="fixed"/>
        <w:tblLook w:val="04A0" w:firstRow="1" w:lastRow="0" w:firstColumn="1" w:lastColumn="0" w:noHBand="0" w:noVBand="1"/>
      </w:tblPr>
      <w:tblGrid>
        <w:gridCol w:w="2689"/>
        <w:gridCol w:w="2410"/>
        <w:gridCol w:w="2409"/>
        <w:gridCol w:w="2410"/>
        <w:gridCol w:w="1414"/>
        <w:gridCol w:w="996"/>
        <w:gridCol w:w="2308"/>
      </w:tblGrid>
      <w:tr w:rsidR="00027A80" w:rsidRPr="00EF59CB" w:rsidTr="00E278B8">
        <w:trPr>
          <w:trHeight w:val="1224"/>
        </w:trPr>
        <w:tc>
          <w:tcPr>
            <w:tcW w:w="2689" w:type="dxa"/>
            <w:vAlign w:val="center"/>
          </w:tcPr>
          <w:p w:rsidR="00027A80" w:rsidRPr="00EF59CB" w:rsidRDefault="00027A80" w:rsidP="00E278B8">
            <w:pPr>
              <w:spacing w:after="160" w:line="259" w:lineRule="auto"/>
              <w:jc w:val="center"/>
              <w:rPr>
                <w:rFonts w:eastAsiaTheme="minorHAnsi"/>
                <w:b/>
                <w:lang w:val="uk-UA" w:eastAsia="en-US"/>
              </w:rPr>
            </w:pPr>
            <w:r w:rsidRPr="00EF59CB">
              <w:rPr>
                <w:rFonts w:eastAsiaTheme="minorHAnsi"/>
                <w:b/>
                <w:lang w:val="uk-UA" w:eastAsia="en-US"/>
              </w:rPr>
              <w:t>Напрям</w:t>
            </w:r>
          </w:p>
        </w:tc>
        <w:tc>
          <w:tcPr>
            <w:tcW w:w="2410" w:type="dxa"/>
            <w:vAlign w:val="center"/>
          </w:tcPr>
          <w:p w:rsidR="00027A80" w:rsidRPr="00EF59CB" w:rsidRDefault="00027A80" w:rsidP="00EF59CB">
            <w:pPr>
              <w:spacing w:line="259" w:lineRule="auto"/>
              <w:jc w:val="center"/>
              <w:rPr>
                <w:rFonts w:eastAsiaTheme="minorHAnsi"/>
                <w:b/>
                <w:lang w:val="uk-UA" w:eastAsia="en-US"/>
              </w:rPr>
            </w:pPr>
            <w:r w:rsidRPr="00EF59CB">
              <w:rPr>
                <w:rFonts w:eastAsiaTheme="minorHAnsi"/>
                <w:b/>
                <w:lang w:val="uk-UA" w:eastAsia="en-US"/>
              </w:rPr>
              <w:t>Діючі проекти/</w:t>
            </w:r>
          </w:p>
          <w:p w:rsidR="00027A80" w:rsidRPr="00EF59CB" w:rsidRDefault="00027A80" w:rsidP="00E278B8">
            <w:pPr>
              <w:spacing w:after="160" w:line="259" w:lineRule="auto"/>
              <w:jc w:val="center"/>
              <w:rPr>
                <w:rFonts w:eastAsiaTheme="minorHAnsi"/>
                <w:b/>
                <w:lang w:val="uk-UA" w:eastAsia="en-US"/>
              </w:rPr>
            </w:pPr>
            <w:r w:rsidRPr="00EF59CB">
              <w:rPr>
                <w:rFonts w:eastAsiaTheme="minorHAnsi"/>
                <w:b/>
                <w:lang w:val="uk-UA" w:eastAsia="en-US"/>
              </w:rPr>
              <w:t>програми</w:t>
            </w:r>
          </w:p>
        </w:tc>
        <w:tc>
          <w:tcPr>
            <w:tcW w:w="2409" w:type="dxa"/>
            <w:vAlign w:val="center"/>
          </w:tcPr>
          <w:p w:rsidR="00027A80" w:rsidRPr="00EF59CB" w:rsidRDefault="00027A80" w:rsidP="00E278B8">
            <w:pPr>
              <w:spacing w:after="160" w:line="259" w:lineRule="auto"/>
              <w:jc w:val="center"/>
              <w:rPr>
                <w:rFonts w:eastAsiaTheme="minorHAnsi"/>
                <w:b/>
                <w:lang w:val="uk-UA" w:eastAsia="en-US"/>
              </w:rPr>
            </w:pPr>
            <w:r w:rsidRPr="00EF59CB">
              <w:rPr>
                <w:rFonts w:eastAsiaTheme="minorHAnsi"/>
                <w:b/>
                <w:lang w:val="uk-UA" w:eastAsia="en-US"/>
              </w:rPr>
              <w:t>Підсектор</w:t>
            </w:r>
          </w:p>
        </w:tc>
        <w:tc>
          <w:tcPr>
            <w:tcW w:w="2410" w:type="dxa"/>
            <w:vAlign w:val="center"/>
          </w:tcPr>
          <w:p w:rsidR="00027A80" w:rsidRPr="00EF59CB" w:rsidRDefault="00027A80" w:rsidP="00E278B8">
            <w:pPr>
              <w:spacing w:after="160" w:line="259" w:lineRule="auto"/>
              <w:jc w:val="center"/>
              <w:rPr>
                <w:rFonts w:eastAsiaTheme="minorHAnsi"/>
                <w:b/>
                <w:lang w:val="uk-UA" w:eastAsia="en-US"/>
              </w:rPr>
            </w:pPr>
            <w:r w:rsidRPr="00EF59CB">
              <w:rPr>
                <w:rFonts w:eastAsiaTheme="minorHAnsi"/>
                <w:b/>
                <w:lang w:val="uk-UA" w:eastAsia="en-US"/>
              </w:rPr>
              <w:t>Цільовий показник</w:t>
            </w:r>
          </w:p>
        </w:tc>
        <w:tc>
          <w:tcPr>
            <w:tcW w:w="1414" w:type="dxa"/>
            <w:vAlign w:val="center"/>
          </w:tcPr>
          <w:p w:rsidR="00027A80" w:rsidRPr="00EF59CB" w:rsidRDefault="00027A80" w:rsidP="00E278B8">
            <w:pPr>
              <w:spacing w:after="160" w:line="259" w:lineRule="auto"/>
              <w:jc w:val="center"/>
              <w:rPr>
                <w:rFonts w:eastAsiaTheme="minorHAnsi"/>
                <w:b/>
                <w:lang w:val="uk-UA" w:eastAsia="en-US"/>
              </w:rPr>
            </w:pPr>
            <w:r w:rsidRPr="00EF59CB">
              <w:rPr>
                <w:rFonts w:eastAsiaTheme="minorHAnsi"/>
                <w:b/>
                <w:lang w:val="uk-UA" w:eastAsia="en-US"/>
              </w:rPr>
              <w:t>Базове значення</w:t>
            </w:r>
          </w:p>
        </w:tc>
        <w:tc>
          <w:tcPr>
            <w:tcW w:w="996" w:type="dxa"/>
            <w:vAlign w:val="center"/>
          </w:tcPr>
          <w:p w:rsidR="00027A80" w:rsidRPr="00EF59CB" w:rsidRDefault="00027A80" w:rsidP="00E278B8">
            <w:pPr>
              <w:spacing w:after="160" w:line="259" w:lineRule="auto"/>
              <w:jc w:val="center"/>
              <w:rPr>
                <w:rFonts w:eastAsiaTheme="minorHAnsi"/>
                <w:b/>
                <w:lang w:val="uk-UA" w:eastAsia="en-US"/>
              </w:rPr>
            </w:pPr>
            <w:r w:rsidRPr="00EF59CB">
              <w:rPr>
                <w:rFonts w:eastAsiaTheme="minorHAnsi"/>
                <w:b/>
                <w:lang w:val="uk-UA" w:eastAsia="en-US"/>
              </w:rPr>
              <w:t>Ціль 2028</w:t>
            </w:r>
          </w:p>
        </w:tc>
        <w:tc>
          <w:tcPr>
            <w:tcW w:w="2308" w:type="dxa"/>
            <w:vAlign w:val="center"/>
          </w:tcPr>
          <w:p w:rsidR="00027A80" w:rsidRPr="00EF59CB" w:rsidRDefault="00027A80" w:rsidP="00E278B8">
            <w:pPr>
              <w:spacing w:after="160" w:line="259" w:lineRule="auto"/>
              <w:jc w:val="center"/>
              <w:rPr>
                <w:rFonts w:eastAsiaTheme="minorHAnsi"/>
                <w:b/>
                <w:lang w:val="uk-UA" w:eastAsia="en-US"/>
              </w:rPr>
            </w:pPr>
            <w:r w:rsidRPr="00EF59CB">
              <w:rPr>
                <w:rFonts w:eastAsiaTheme="minorHAnsi"/>
                <w:b/>
                <w:lang w:val="uk-UA" w:eastAsia="en-US"/>
              </w:rPr>
              <w:t>Стратегія</w:t>
            </w:r>
          </w:p>
        </w:tc>
      </w:tr>
      <w:tr w:rsidR="006614E7" w:rsidRPr="00EF59CB" w:rsidTr="00AD19B7">
        <w:tc>
          <w:tcPr>
            <w:tcW w:w="2689" w:type="dxa"/>
            <w:tcBorders>
              <w:top w:val="single" w:sz="4" w:space="0" w:color="auto"/>
              <w:left w:val="single" w:sz="4" w:space="0" w:color="auto"/>
              <w:right w:val="single" w:sz="4" w:space="0" w:color="auto"/>
            </w:tcBorders>
            <w:vAlign w:val="center"/>
          </w:tcPr>
          <w:p w:rsidR="006614E7" w:rsidRPr="00EF59CB" w:rsidRDefault="006614E7" w:rsidP="00AD19B7">
            <w:pPr>
              <w:spacing w:after="160" w:line="259" w:lineRule="auto"/>
              <w:ind w:right="156"/>
              <w:rPr>
                <w:rFonts w:eastAsiaTheme="minorHAnsi"/>
                <w:lang w:val="uk-UA" w:eastAsia="en-US"/>
              </w:rPr>
            </w:pPr>
            <w:r w:rsidRPr="00EF59CB">
              <w:rPr>
                <w:rFonts w:eastAsiaTheme="minorHAnsi"/>
                <w:lang w:val="uk-UA" w:eastAsia="en-US"/>
              </w:rPr>
              <w:t>Забезпечення доступу до якісної медичної допомоги шляхом розбудови й модернізації об’єктів медичної інфраструктури</w:t>
            </w:r>
          </w:p>
        </w:tc>
        <w:tc>
          <w:tcPr>
            <w:tcW w:w="2410" w:type="dxa"/>
          </w:tcPr>
          <w:p w:rsidR="006614E7" w:rsidRPr="00EF59CB" w:rsidRDefault="006614E7" w:rsidP="00E278B8">
            <w:pPr>
              <w:rPr>
                <w:lang w:val="uk-UA"/>
              </w:rPr>
            </w:pPr>
            <w:r w:rsidRPr="00EF59CB">
              <w:rPr>
                <w:lang w:val="uk-UA"/>
              </w:rPr>
              <w:t>Реконструкція Комунального некомерційного підприємства Тростянецький центр первинної медичної допомоги</w:t>
            </w:r>
            <w:r w:rsidR="00315867">
              <w:rPr>
                <w:lang w:val="uk-UA"/>
              </w:rPr>
              <w:t>»</w:t>
            </w:r>
            <w:r w:rsidRPr="00EF59CB">
              <w:rPr>
                <w:lang w:val="uk-UA"/>
              </w:rPr>
              <w:t xml:space="preserve"> Тростянецької міської ради за адресою: м.Тростянець, вул.Благовіщенська,55</w:t>
            </w:r>
            <w:r w:rsidR="00315867">
              <w:rPr>
                <w:lang w:val="uk-UA"/>
              </w:rPr>
              <w:t>»</w:t>
            </w:r>
            <w:r w:rsidRPr="00EF59CB">
              <w:rPr>
                <w:lang w:val="uk-UA"/>
              </w:rPr>
              <w:t xml:space="preserve"> </w:t>
            </w:r>
          </w:p>
        </w:tc>
        <w:tc>
          <w:tcPr>
            <w:tcW w:w="2409" w:type="dxa"/>
            <w:vAlign w:val="center"/>
          </w:tcPr>
          <w:p w:rsidR="006614E7" w:rsidRPr="00EF59CB" w:rsidRDefault="006614E7" w:rsidP="00E278B8">
            <w:pPr>
              <w:spacing w:after="160" w:line="259" w:lineRule="auto"/>
              <w:rPr>
                <w:rFonts w:eastAsiaTheme="minorHAnsi"/>
                <w:lang w:val="uk-UA" w:eastAsia="en-US"/>
              </w:rPr>
            </w:pPr>
            <w:r w:rsidRPr="00EF59CB">
              <w:rPr>
                <w:rFonts w:eastAsiaTheme="minorHAnsi"/>
                <w:lang w:val="uk-UA" w:eastAsia="en-US"/>
              </w:rPr>
              <w:t>Первинна медична допомога</w:t>
            </w:r>
          </w:p>
          <w:p w:rsidR="006614E7" w:rsidRPr="00EF59CB" w:rsidRDefault="006614E7" w:rsidP="00E278B8">
            <w:pPr>
              <w:spacing w:after="160" w:line="259" w:lineRule="auto"/>
              <w:rPr>
                <w:rFonts w:eastAsiaTheme="minorHAnsi"/>
                <w:lang w:val="uk-UA" w:eastAsia="en-US"/>
              </w:rPr>
            </w:pPr>
          </w:p>
        </w:tc>
        <w:tc>
          <w:tcPr>
            <w:tcW w:w="2410" w:type="dxa"/>
            <w:vAlign w:val="center"/>
          </w:tcPr>
          <w:p w:rsidR="006614E7" w:rsidRPr="00EF59CB" w:rsidRDefault="006614E7" w:rsidP="00E278B8">
            <w:pPr>
              <w:spacing w:after="160" w:line="259" w:lineRule="auto"/>
              <w:rPr>
                <w:rFonts w:eastAsiaTheme="minorHAnsi"/>
                <w:lang w:val="uk-UA" w:eastAsia="en-US"/>
              </w:rPr>
            </w:pPr>
            <w:r w:rsidRPr="00EF59CB">
              <w:rPr>
                <w:rFonts w:eastAsiaTheme="minorHAnsi"/>
                <w:lang w:val="uk-UA" w:eastAsia="en-US"/>
              </w:rPr>
              <w:t>Кількість населення, яке отримало доступ до покращених медичних послуг (осіб)</w:t>
            </w:r>
          </w:p>
        </w:tc>
        <w:tc>
          <w:tcPr>
            <w:tcW w:w="1414" w:type="dxa"/>
            <w:vAlign w:val="center"/>
          </w:tcPr>
          <w:p w:rsidR="006614E7" w:rsidRPr="00EF59CB" w:rsidRDefault="00E278B8" w:rsidP="00E278B8">
            <w:pPr>
              <w:spacing w:after="160" w:line="259" w:lineRule="auto"/>
              <w:jc w:val="center"/>
              <w:rPr>
                <w:rFonts w:eastAsiaTheme="minorHAnsi"/>
                <w:lang w:val="uk-UA" w:eastAsia="en-US"/>
              </w:rPr>
            </w:pPr>
            <w:r w:rsidRPr="00EF59CB">
              <w:rPr>
                <w:rFonts w:eastAsiaTheme="minorHAnsi"/>
                <w:lang w:val="uk-UA" w:eastAsia="en-US"/>
              </w:rPr>
              <w:t>0</w:t>
            </w:r>
          </w:p>
        </w:tc>
        <w:tc>
          <w:tcPr>
            <w:tcW w:w="996" w:type="dxa"/>
            <w:vAlign w:val="center"/>
          </w:tcPr>
          <w:p w:rsidR="006614E7" w:rsidRPr="00EF59CB" w:rsidRDefault="00E278B8" w:rsidP="00E278B8">
            <w:pPr>
              <w:spacing w:after="160" w:line="259" w:lineRule="auto"/>
              <w:jc w:val="center"/>
              <w:rPr>
                <w:rFonts w:eastAsiaTheme="minorHAnsi"/>
                <w:lang w:val="uk-UA" w:eastAsia="en-US"/>
              </w:rPr>
            </w:pPr>
            <w:r w:rsidRPr="00EF59CB">
              <w:rPr>
                <w:rFonts w:eastAsiaTheme="minorHAnsi"/>
                <w:lang w:val="uk-UA" w:eastAsia="en-US"/>
              </w:rPr>
              <w:t>26 738</w:t>
            </w:r>
          </w:p>
        </w:tc>
        <w:tc>
          <w:tcPr>
            <w:tcW w:w="2308" w:type="dxa"/>
          </w:tcPr>
          <w:p w:rsidR="00E278B8" w:rsidRPr="00EF59CB" w:rsidRDefault="00E278B8" w:rsidP="00E278B8">
            <w:pPr>
              <w:spacing w:after="160" w:line="259" w:lineRule="auto"/>
              <w:rPr>
                <w:rFonts w:eastAsiaTheme="minorHAnsi"/>
                <w:lang w:val="uk-UA" w:eastAsia="en-US"/>
              </w:rPr>
            </w:pPr>
            <w:r w:rsidRPr="00EF59CB">
              <w:rPr>
                <w:rFonts w:eastAsiaTheme="minorHAnsi"/>
                <w:lang w:val="uk-UA" w:eastAsia="en-US"/>
              </w:rPr>
              <w:t>Стратегія розвитку Тростянецької міської об’єднаної територіальної громади до 2030 року</w:t>
            </w:r>
          </w:p>
          <w:p w:rsidR="006614E7" w:rsidRPr="00EF59CB" w:rsidRDefault="006614E7" w:rsidP="002A6AD6">
            <w:pPr>
              <w:rPr>
                <w:rFonts w:eastAsiaTheme="minorHAnsi"/>
                <w:lang w:val="uk-UA" w:eastAsia="en-US"/>
              </w:rPr>
            </w:pPr>
          </w:p>
          <w:p w:rsidR="00E278B8" w:rsidRPr="00EF59CB" w:rsidRDefault="00E278B8" w:rsidP="002A6AD6">
            <w:pPr>
              <w:rPr>
                <w:rFonts w:eastAsiaTheme="minorHAnsi"/>
                <w:lang w:val="uk-UA" w:eastAsia="en-US"/>
              </w:rPr>
            </w:pPr>
            <w:r w:rsidRPr="00EF59CB">
              <w:rPr>
                <w:rFonts w:eastAsiaTheme="minorHAnsi"/>
                <w:lang w:val="uk-UA" w:eastAsia="en-US"/>
              </w:rPr>
              <w:t>Оперативна ціль С.4.1. Створення ефективної системи надання ПМД</w:t>
            </w:r>
          </w:p>
        </w:tc>
      </w:tr>
      <w:tr w:rsidR="00E278B8" w:rsidRPr="00EF59CB" w:rsidTr="00EF59CB">
        <w:trPr>
          <w:trHeight w:val="3692"/>
        </w:trPr>
        <w:tc>
          <w:tcPr>
            <w:tcW w:w="2689" w:type="dxa"/>
            <w:tcBorders>
              <w:left w:val="single" w:sz="4" w:space="0" w:color="auto"/>
              <w:bottom w:val="single" w:sz="4" w:space="0" w:color="auto"/>
              <w:right w:val="single" w:sz="4" w:space="0" w:color="auto"/>
            </w:tcBorders>
          </w:tcPr>
          <w:p w:rsidR="00E278B8" w:rsidRPr="00EF59CB" w:rsidRDefault="00774CC0" w:rsidP="00E278B8">
            <w:pPr>
              <w:spacing w:after="160" w:line="259" w:lineRule="auto"/>
              <w:ind w:right="156"/>
              <w:rPr>
                <w:rFonts w:eastAsiaTheme="minorHAnsi"/>
                <w:lang w:val="uk-UA" w:eastAsia="en-US"/>
              </w:rPr>
            </w:pPr>
            <w:r w:rsidRPr="00EF59CB">
              <w:rPr>
                <w:rFonts w:eastAsiaTheme="minorHAnsi"/>
                <w:lang w:val="uk-UA" w:eastAsia="en-US"/>
              </w:rPr>
              <w:t>Забезпечення доступу до якісної медичної допомоги шляхом розбудови й модернізації об’єктів медичної інфраструктури</w:t>
            </w:r>
          </w:p>
        </w:tc>
        <w:tc>
          <w:tcPr>
            <w:tcW w:w="2410" w:type="dxa"/>
          </w:tcPr>
          <w:p w:rsidR="00E278B8" w:rsidRPr="00EF59CB" w:rsidRDefault="00E278B8" w:rsidP="00373FFD">
            <w:pPr>
              <w:rPr>
                <w:color w:val="000000"/>
                <w:lang w:val="uk-UA"/>
              </w:rPr>
            </w:pPr>
            <w:r w:rsidRPr="00EF59CB">
              <w:rPr>
                <w:lang w:val="uk-UA"/>
              </w:rPr>
              <w:t xml:space="preserve">Капітальний ремонт інфекційного </w:t>
            </w:r>
            <w:r w:rsidRPr="00EF59CB">
              <w:rPr>
                <w:color w:val="000000"/>
                <w:lang w:val="uk-UA"/>
              </w:rPr>
              <w:t xml:space="preserve">відділення будівлі КНП </w:t>
            </w:r>
            <w:r w:rsidR="00315867">
              <w:rPr>
                <w:color w:val="000000"/>
                <w:lang w:val="uk-UA"/>
              </w:rPr>
              <w:t>«</w:t>
            </w:r>
            <w:r w:rsidRPr="00EF59CB">
              <w:rPr>
                <w:color w:val="000000"/>
                <w:lang w:val="uk-UA"/>
              </w:rPr>
              <w:t>Тростянецька міська лікарня</w:t>
            </w:r>
            <w:r w:rsidR="00315867">
              <w:rPr>
                <w:color w:val="000000"/>
                <w:lang w:val="uk-UA"/>
              </w:rPr>
              <w:t>»</w:t>
            </w:r>
            <w:r w:rsidRPr="00EF59CB">
              <w:rPr>
                <w:color w:val="000000"/>
                <w:lang w:val="uk-UA"/>
              </w:rPr>
              <w:t xml:space="preserve"> ТМР по вул.Нескучанська, 7 в</w:t>
            </w:r>
            <w:r w:rsidR="00373FFD" w:rsidRPr="00EF59CB">
              <w:rPr>
                <w:color w:val="000000"/>
                <w:lang w:val="uk-UA"/>
              </w:rPr>
              <w:t xml:space="preserve"> м. Тростянець</w:t>
            </w:r>
          </w:p>
        </w:tc>
        <w:tc>
          <w:tcPr>
            <w:tcW w:w="2409" w:type="dxa"/>
            <w:vAlign w:val="center"/>
          </w:tcPr>
          <w:p w:rsidR="00E278B8" w:rsidRPr="00EF59CB" w:rsidRDefault="00E278B8" w:rsidP="00E278B8">
            <w:pPr>
              <w:spacing w:after="160" w:line="259" w:lineRule="auto"/>
              <w:rPr>
                <w:rFonts w:eastAsiaTheme="minorHAnsi"/>
                <w:lang w:val="uk-UA" w:eastAsia="en-US"/>
              </w:rPr>
            </w:pPr>
            <w:r w:rsidRPr="00EF59CB">
              <w:rPr>
                <w:rFonts w:eastAsiaTheme="minorHAnsi"/>
                <w:lang w:val="uk-UA" w:eastAsia="en-US"/>
              </w:rPr>
              <w:t>Спеціалізована (вторинна) медична допомога</w:t>
            </w:r>
          </w:p>
        </w:tc>
        <w:tc>
          <w:tcPr>
            <w:tcW w:w="2410" w:type="dxa"/>
            <w:vAlign w:val="center"/>
          </w:tcPr>
          <w:p w:rsidR="00E278B8" w:rsidRPr="00EF59CB" w:rsidRDefault="00E278B8" w:rsidP="00E278B8">
            <w:pPr>
              <w:spacing w:after="160" w:line="259" w:lineRule="auto"/>
              <w:rPr>
                <w:rFonts w:eastAsiaTheme="minorHAnsi"/>
                <w:lang w:val="uk-UA" w:eastAsia="en-US"/>
              </w:rPr>
            </w:pPr>
            <w:r w:rsidRPr="00EF59CB">
              <w:rPr>
                <w:rFonts w:eastAsiaTheme="minorHAnsi"/>
                <w:lang w:val="uk-UA" w:eastAsia="en-US"/>
              </w:rPr>
              <w:t>Кількість населення, яке отримало доступ до покращених медичних послуг (осіб)</w:t>
            </w:r>
          </w:p>
        </w:tc>
        <w:tc>
          <w:tcPr>
            <w:tcW w:w="1414" w:type="dxa"/>
            <w:vAlign w:val="center"/>
          </w:tcPr>
          <w:p w:rsidR="00E278B8" w:rsidRPr="00EF59CB" w:rsidRDefault="00E278B8" w:rsidP="00E278B8">
            <w:pPr>
              <w:spacing w:after="160" w:line="259" w:lineRule="auto"/>
              <w:jc w:val="center"/>
              <w:rPr>
                <w:rFonts w:eastAsiaTheme="minorHAnsi"/>
                <w:lang w:val="uk-UA" w:eastAsia="en-US"/>
              </w:rPr>
            </w:pPr>
            <w:r w:rsidRPr="00EF59CB">
              <w:rPr>
                <w:rFonts w:eastAsiaTheme="minorHAnsi"/>
                <w:lang w:val="uk-UA" w:eastAsia="en-US"/>
              </w:rPr>
              <w:t>0</w:t>
            </w:r>
          </w:p>
        </w:tc>
        <w:tc>
          <w:tcPr>
            <w:tcW w:w="996" w:type="dxa"/>
            <w:vAlign w:val="center"/>
          </w:tcPr>
          <w:p w:rsidR="00E278B8" w:rsidRPr="00EF59CB" w:rsidRDefault="00E278B8" w:rsidP="00E278B8">
            <w:pPr>
              <w:spacing w:after="160" w:line="259" w:lineRule="auto"/>
              <w:jc w:val="center"/>
              <w:rPr>
                <w:rFonts w:eastAsiaTheme="minorHAnsi"/>
                <w:lang w:val="uk-UA" w:eastAsia="en-US"/>
              </w:rPr>
            </w:pPr>
            <w:r w:rsidRPr="00EF59CB">
              <w:rPr>
                <w:rFonts w:eastAsiaTheme="minorHAnsi"/>
                <w:lang w:val="uk-UA" w:eastAsia="en-US"/>
              </w:rPr>
              <w:t>26 738</w:t>
            </w:r>
          </w:p>
        </w:tc>
        <w:tc>
          <w:tcPr>
            <w:tcW w:w="2308" w:type="dxa"/>
          </w:tcPr>
          <w:p w:rsidR="00E278B8" w:rsidRPr="00EF59CB" w:rsidRDefault="00E278B8" w:rsidP="00E278B8">
            <w:pPr>
              <w:spacing w:after="160" w:line="259" w:lineRule="auto"/>
              <w:rPr>
                <w:rFonts w:eastAsiaTheme="minorHAnsi"/>
                <w:lang w:val="uk-UA" w:eastAsia="en-US"/>
              </w:rPr>
            </w:pPr>
            <w:r w:rsidRPr="00EF59CB">
              <w:rPr>
                <w:rFonts w:eastAsiaTheme="minorHAnsi"/>
                <w:lang w:val="uk-UA" w:eastAsia="en-US"/>
              </w:rPr>
              <w:t>Стратегія розвитку Тростянецької міської об’єднаної територіальної громади до 2030 року</w:t>
            </w:r>
          </w:p>
          <w:p w:rsidR="00E278B8" w:rsidRPr="00EF59CB" w:rsidRDefault="00E278B8" w:rsidP="00E278B8">
            <w:pPr>
              <w:spacing w:after="160" w:line="259" w:lineRule="auto"/>
              <w:rPr>
                <w:rFonts w:eastAsiaTheme="minorHAnsi"/>
                <w:lang w:val="uk-UA" w:eastAsia="en-US"/>
              </w:rPr>
            </w:pPr>
            <w:r w:rsidRPr="00EF59CB">
              <w:rPr>
                <w:rFonts w:eastAsiaTheme="minorHAnsi"/>
                <w:lang w:val="uk-UA" w:eastAsia="en-US"/>
              </w:rPr>
              <w:t xml:space="preserve">Оперативна ціль </w:t>
            </w:r>
            <w:r w:rsidRPr="00EF59CB">
              <w:rPr>
                <w:lang w:eastAsia="en-US"/>
              </w:rPr>
              <w:t>С.4.2. Розбудова ефективної системи вторинної ланки медицини</w:t>
            </w:r>
          </w:p>
        </w:tc>
      </w:tr>
      <w:tr w:rsidR="00E278B8" w:rsidRPr="00EF59CB" w:rsidTr="00F35898">
        <w:tc>
          <w:tcPr>
            <w:tcW w:w="2689" w:type="dxa"/>
            <w:tcBorders>
              <w:top w:val="single" w:sz="4" w:space="0" w:color="auto"/>
              <w:left w:val="single" w:sz="4" w:space="0" w:color="auto"/>
              <w:bottom w:val="single" w:sz="4" w:space="0" w:color="auto"/>
              <w:right w:val="single" w:sz="4" w:space="0" w:color="auto"/>
            </w:tcBorders>
            <w:vAlign w:val="center"/>
          </w:tcPr>
          <w:p w:rsidR="00E278B8" w:rsidRPr="00EF59CB" w:rsidRDefault="00E278B8" w:rsidP="00E278B8">
            <w:pPr>
              <w:spacing w:after="160" w:line="259" w:lineRule="auto"/>
              <w:ind w:right="156"/>
              <w:rPr>
                <w:rFonts w:eastAsiaTheme="minorHAnsi"/>
                <w:lang w:val="uk-UA" w:eastAsia="en-US"/>
              </w:rPr>
            </w:pPr>
            <w:r w:rsidRPr="00EF59CB">
              <w:rPr>
                <w:rFonts w:eastAsiaTheme="minorHAnsi"/>
                <w:lang w:val="uk-UA" w:eastAsia="en-US"/>
              </w:rPr>
              <w:t>Облаштування безпечних умов у закладах охорони здоров’я</w:t>
            </w:r>
          </w:p>
        </w:tc>
        <w:tc>
          <w:tcPr>
            <w:tcW w:w="2410" w:type="dxa"/>
            <w:vAlign w:val="center"/>
          </w:tcPr>
          <w:p w:rsidR="00E278B8" w:rsidRPr="00EF59CB" w:rsidRDefault="00774CC0" w:rsidP="00373FFD">
            <w:pPr>
              <w:rPr>
                <w:color w:val="000000"/>
                <w:lang w:val="uk-UA"/>
              </w:rPr>
            </w:pPr>
            <w:r w:rsidRPr="00EF59CB">
              <w:rPr>
                <w:color w:val="000000"/>
                <w:lang w:val="uk-UA"/>
              </w:rPr>
              <w:t>Програма розвитку  та фінансової підтримки комунального некомерційного підприємства «Тростянецька  міська  лікарня» Тростянецької міської ради</w:t>
            </w:r>
            <w:r w:rsidR="00373FFD" w:rsidRPr="00EF59CB">
              <w:rPr>
                <w:color w:val="000000"/>
                <w:lang w:val="uk-UA"/>
              </w:rPr>
              <w:t xml:space="preserve"> на 2022-2026 роки</w:t>
            </w:r>
          </w:p>
        </w:tc>
        <w:tc>
          <w:tcPr>
            <w:tcW w:w="2409" w:type="dxa"/>
            <w:vAlign w:val="center"/>
          </w:tcPr>
          <w:p w:rsidR="00E278B8" w:rsidRPr="00EF59CB" w:rsidRDefault="00E278B8" w:rsidP="00E278B8">
            <w:pPr>
              <w:spacing w:after="160" w:line="259" w:lineRule="auto"/>
              <w:rPr>
                <w:rFonts w:eastAsiaTheme="minorHAnsi"/>
                <w:lang w:val="uk-UA" w:eastAsia="en-US"/>
              </w:rPr>
            </w:pPr>
            <w:r w:rsidRPr="00EF59CB">
              <w:rPr>
                <w:rFonts w:eastAsiaTheme="minorHAnsi"/>
                <w:lang w:val="uk-UA" w:eastAsia="en-US"/>
              </w:rPr>
              <w:t>Спеціалізована (вторинна) медична допомога</w:t>
            </w:r>
          </w:p>
        </w:tc>
        <w:tc>
          <w:tcPr>
            <w:tcW w:w="2410" w:type="dxa"/>
            <w:vAlign w:val="center"/>
          </w:tcPr>
          <w:p w:rsidR="00E278B8" w:rsidRPr="00EF59CB" w:rsidRDefault="00E278B8" w:rsidP="00E278B8">
            <w:pPr>
              <w:spacing w:after="160" w:line="259" w:lineRule="auto"/>
              <w:rPr>
                <w:rFonts w:eastAsiaTheme="minorHAnsi"/>
                <w:lang w:val="uk-UA" w:eastAsia="en-US"/>
              </w:rPr>
            </w:pPr>
            <w:r w:rsidRPr="00EF59CB">
              <w:rPr>
                <w:rFonts w:eastAsiaTheme="minorHAnsi"/>
                <w:lang w:val="uk-UA" w:eastAsia="en-US"/>
              </w:rPr>
              <w:t>Кількість населення, яке отримало доступ до покращених медичних послуг (осіб)</w:t>
            </w:r>
          </w:p>
        </w:tc>
        <w:tc>
          <w:tcPr>
            <w:tcW w:w="1414" w:type="dxa"/>
            <w:vAlign w:val="center"/>
          </w:tcPr>
          <w:p w:rsidR="00E278B8" w:rsidRPr="00EF59CB" w:rsidRDefault="00E278B8" w:rsidP="00E278B8">
            <w:pPr>
              <w:spacing w:after="160" w:line="259" w:lineRule="auto"/>
              <w:jc w:val="center"/>
              <w:rPr>
                <w:rFonts w:eastAsiaTheme="minorHAnsi"/>
                <w:lang w:val="uk-UA" w:eastAsia="en-US"/>
              </w:rPr>
            </w:pPr>
            <w:r w:rsidRPr="00EF59CB">
              <w:rPr>
                <w:rFonts w:eastAsiaTheme="minorHAnsi"/>
                <w:lang w:val="uk-UA" w:eastAsia="en-US"/>
              </w:rPr>
              <w:t>0</w:t>
            </w:r>
          </w:p>
        </w:tc>
        <w:tc>
          <w:tcPr>
            <w:tcW w:w="996" w:type="dxa"/>
            <w:vAlign w:val="center"/>
          </w:tcPr>
          <w:p w:rsidR="00E278B8" w:rsidRPr="00EF59CB" w:rsidRDefault="00E278B8" w:rsidP="00E278B8">
            <w:pPr>
              <w:spacing w:after="160" w:line="259" w:lineRule="auto"/>
              <w:jc w:val="center"/>
              <w:rPr>
                <w:rFonts w:eastAsiaTheme="minorHAnsi"/>
                <w:lang w:val="uk-UA" w:eastAsia="en-US"/>
              </w:rPr>
            </w:pPr>
            <w:r w:rsidRPr="00EF59CB">
              <w:rPr>
                <w:rFonts w:eastAsiaTheme="minorHAnsi"/>
                <w:lang w:val="uk-UA" w:eastAsia="en-US"/>
              </w:rPr>
              <w:t>26 738</w:t>
            </w:r>
          </w:p>
        </w:tc>
        <w:tc>
          <w:tcPr>
            <w:tcW w:w="2308" w:type="dxa"/>
          </w:tcPr>
          <w:p w:rsidR="00E278B8" w:rsidRPr="00EF59CB" w:rsidRDefault="00E278B8" w:rsidP="00E278B8">
            <w:pPr>
              <w:spacing w:after="160" w:line="259" w:lineRule="auto"/>
              <w:rPr>
                <w:rFonts w:eastAsiaTheme="minorHAnsi"/>
                <w:lang w:val="uk-UA" w:eastAsia="en-US"/>
              </w:rPr>
            </w:pPr>
            <w:r w:rsidRPr="00EF59CB">
              <w:rPr>
                <w:rFonts w:eastAsiaTheme="minorHAnsi"/>
                <w:lang w:val="uk-UA" w:eastAsia="en-US"/>
              </w:rPr>
              <w:t>Стратегія розвитку Тростянецької міської об’єднаної територіальної громади до 2030 року</w:t>
            </w:r>
          </w:p>
          <w:p w:rsidR="00E278B8" w:rsidRPr="00EF59CB" w:rsidRDefault="00E278B8" w:rsidP="00E278B8">
            <w:pPr>
              <w:spacing w:after="160" w:line="259" w:lineRule="auto"/>
              <w:rPr>
                <w:rFonts w:eastAsiaTheme="minorHAnsi"/>
                <w:lang w:val="uk-UA" w:eastAsia="en-US"/>
              </w:rPr>
            </w:pPr>
          </w:p>
          <w:p w:rsidR="00E278B8" w:rsidRPr="00EF59CB" w:rsidRDefault="00E278B8" w:rsidP="00E278B8">
            <w:pPr>
              <w:spacing w:after="160" w:line="259" w:lineRule="auto"/>
              <w:rPr>
                <w:rFonts w:eastAsiaTheme="minorHAnsi"/>
                <w:lang w:eastAsia="en-US"/>
              </w:rPr>
            </w:pPr>
            <w:r w:rsidRPr="00EF59CB">
              <w:rPr>
                <w:rFonts w:eastAsiaTheme="minorHAnsi"/>
                <w:lang w:eastAsia="en-US"/>
              </w:rPr>
              <w:t>Стратегічна ціль С 4. Здорова та спортивна громада</w:t>
            </w:r>
          </w:p>
        </w:tc>
      </w:tr>
      <w:tr w:rsidR="00E278B8" w:rsidRPr="00EF59CB" w:rsidTr="003B3D86">
        <w:trPr>
          <w:trHeight w:val="3396"/>
        </w:trPr>
        <w:tc>
          <w:tcPr>
            <w:tcW w:w="2689" w:type="dxa"/>
            <w:tcBorders>
              <w:top w:val="single" w:sz="4" w:space="0" w:color="auto"/>
              <w:left w:val="single" w:sz="4" w:space="0" w:color="auto"/>
              <w:bottom w:val="single" w:sz="4" w:space="0" w:color="auto"/>
              <w:right w:val="single" w:sz="4" w:space="0" w:color="auto"/>
            </w:tcBorders>
            <w:vAlign w:val="center"/>
          </w:tcPr>
          <w:p w:rsidR="00E278B8" w:rsidRPr="00EF59CB" w:rsidRDefault="00E278B8" w:rsidP="00E278B8">
            <w:pPr>
              <w:pStyle w:val="Default"/>
              <w:rPr>
                <w:color w:val="auto"/>
                <w:lang w:val="uk-UA"/>
              </w:rPr>
            </w:pPr>
            <w:r w:rsidRPr="00EF59CB">
              <w:rPr>
                <w:color w:val="auto"/>
                <w:lang w:val="uk-UA"/>
              </w:rPr>
              <w:t xml:space="preserve">Забезпечення доступу до якісного та безпечного харчування у лікарні </w:t>
            </w:r>
          </w:p>
          <w:p w:rsidR="00E278B8" w:rsidRPr="00EF59CB" w:rsidRDefault="00E278B8" w:rsidP="00E278B8">
            <w:pPr>
              <w:spacing w:after="160" w:line="259" w:lineRule="auto"/>
              <w:ind w:right="156"/>
              <w:rPr>
                <w:rFonts w:eastAsiaTheme="minorHAnsi"/>
                <w:lang w:val="uk-UA" w:eastAsia="en-US"/>
              </w:rPr>
            </w:pPr>
          </w:p>
        </w:tc>
        <w:tc>
          <w:tcPr>
            <w:tcW w:w="2410" w:type="dxa"/>
            <w:vAlign w:val="center"/>
          </w:tcPr>
          <w:p w:rsidR="00E278B8" w:rsidRPr="00EF59CB" w:rsidRDefault="00373FFD" w:rsidP="00E278B8">
            <w:pPr>
              <w:rPr>
                <w:color w:val="000000"/>
                <w:lang w:val="uk-UA"/>
              </w:rPr>
            </w:pPr>
            <w:r w:rsidRPr="00EF59CB">
              <w:rPr>
                <w:color w:val="000000"/>
                <w:lang w:val="uk-UA"/>
              </w:rPr>
              <w:t xml:space="preserve">Програма розвитку  та фінансової підтримки комунального некомерційного підприємства «Тростянецька  міська  лікарня» Тростянецької міської ради на 2022-2026 роки </w:t>
            </w:r>
          </w:p>
        </w:tc>
        <w:tc>
          <w:tcPr>
            <w:tcW w:w="2409" w:type="dxa"/>
            <w:vAlign w:val="center"/>
          </w:tcPr>
          <w:p w:rsidR="00E278B8" w:rsidRPr="00EF59CB" w:rsidRDefault="00E278B8" w:rsidP="00E278B8">
            <w:pPr>
              <w:spacing w:after="160" w:line="259" w:lineRule="auto"/>
              <w:rPr>
                <w:rFonts w:eastAsiaTheme="minorHAnsi"/>
                <w:lang w:val="uk-UA" w:eastAsia="en-US"/>
              </w:rPr>
            </w:pPr>
            <w:r w:rsidRPr="00EF59CB">
              <w:rPr>
                <w:rFonts w:eastAsiaTheme="minorHAnsi"/>
                <w:lang w:val="uk-UA" w:eastAsia="en-US"/>
              </w:rPr>
              <w:t>Спеціалізована (вторинна) медична допомога</w:t>
            </w:r>
          </w:p>
        </w:tc>
        <w:tc>
          <w:tcPr>
            <w:tcW w:w="2410" w:type="dxa"/>
            <w:vAlign w:val="center"/>
          </w:tcPr>
          <w:p w:rsidR="00E278B8" w:rsidRPr="00EF59CB" w:rsidRDefault="00E278B8" w:rsidP="00E278B8">
            <w:pPr>
              <w:spacing w:after="160" w:line="259" w:lineRule="auto"/>
              <w:rPr>
                <w:rFonts w:eastAsiaTheme="minorHAnsi"/>
                <w:lang w:val="uk-UA" w:eastAsia="en-US"/>
              </w:rPr>
            </w:pPr>
            <w:r w:rsidRPr="00EF59CB">
              <w:rPr>
                <w:rFonts w:eastAsiaTheme="minorHAnsi"/>
                <w:lang w:val="uk-UA" w:eastAsia="en-US"/>
              </w:rPr>
              <w:t>Кількість населення, яке отримало доступ до покращених медичних послуг (осіб)</w:t>
            </w:r>
          </w:p>
        </w:tc>
        <w:tc>
          <w:tcPr>
            <w:tcW w:w="1414" w:type="dxa"/>
            <w:vAlign w:val="center"/>
          </w:tcPr>
          <w:p w:rsidR="00E278B8" w:rsidRPr="00EF59CB" w:rsidRDefault="00E278B8" w:rsidP="00E278B8">
            <w:pPr>
              <w:spacing w:after="160" w:line="259" w:lineRule="auto"/>
              <w:jc w:val="center"/>
              <w:rPr>
                <w:rFonts w:eastAsiaTheme="minorHAnsi"/>
                <w:lang w:val="uk-UA" w:eastAsia="en-US"/>
              </w:rPr>
            </w:pPr>
            <w:r w:rsidRPr="00EF59CB">
              <w:rPr>
                <w:rFonts w:eastAsiaTheme="minorHAnsi"/>
                <w:lang w:val="uk-UA" w:eastAsia="en-US"/>
              </w:rPr>
              <w:t>0</w:t>
            </w:r>
          </w:p>
        </w:tc>
        <w:tc>
          <w:tcPr>
            <w:tcW w:w="996" w:type="dxa"/>
            <w:vAlign w:val="center"/>
          </w:tcPr>
          <w:p w:rsidR="00E278B8" w:rsidRPr="00EF59CB" w:rsidRDefault="00E278B8" w:rsidP="00E278B8">
            <w:pPr>
              <w:spacing w:after="160" w:line="259" w:lineRule="auto"/>
              <w:jc w:val="center"/>
              <w:rPr>
                <w:rFonts w:eastAsiaTheme="minorHAnsi"/>
                <w:lang w:val="uk-UA" w:eastAsia="en-US"/>
              </w:rPr>
            </w:pPr>
            <w:r w:rsidRPr="00EF59CB">
              <w:rPr>
                <w:rFonts w:eastAsiaTheme="minorHAnsi"/>
                <w:lang w:val="uk-UA" w:eastAsia="en-US"/>
              </w:rPr>
              <w:t>26 738</w:t>
            </w:r>
          </w:p>
        </w:tc>
        <w:tc>
          <w:tcPr>
            <w:tcW w:w="2308" w:type="dxa"/>
          </w:tcPr>
          <w:p w:rsidR="00E278B8" w:rsidRPr="00EF59CB" w:rsidRDefault="00E278B8" w:rsidP="00E278B8">
            <w:pPr>
              <w:spacing w:after="160" w:line="259" w:lineRule="auto"/>
              <w:rPr>
                <w:rFonts w:eastAsiaTheme="minorHAnsi"/>
                <w:lang w:val="uk-UA" w:eastAsia="en-US"/>
              </w:rPr>
            </w:pPr>
            <w:r w:rsidRPr="00EF59CB">
              <w:rPr>
                <w:rFonts w:eastAsiaTheme="minorHAnsi"/>
                <w:lang w:val="uk-UA" w:eastAsia="en-US"/>
              </w:rPr>
              <w:t>Стратегія розвитку Тростянецької міської об’єднаної територіальної громади до 2030 року</w:t>
            </w:r>
          </w:p>
          <w:p w:rsidR="00E278B8" w:rsidRPr="00EF59CB" w:rsidRDefault="00E278B8" w:rsidP="00E278B8">
            <w:pPr>
              <w:spacing w:after="160" w:line="259" w:lineRule="auto"/>
              <w:rPr>
                <w:rFonts w:eastAsiaTheme="minorHAnsi"/>
                <w:lang w:val="uk-UA" w:eastAsia="en-US"/>
              </w:rPr>
            </w:pPr>
          </w:p>
          <w:p w:rsidR="00E278B8" w:rsidRPr="00EF59CB" w:rsidRDefault="00E278B8" w:rsidP="00E278B8">
            <w:pPr>
              <w:spacing w:after="160" w:line="259" w:lineRule="auto"/>
              <w:rPr>
                <w:rFonts w:eastAsiaTheme="minorHAnsi"/>
                <w:lang w:eastAsia="en-US"/>
              </w:rPr>
            </w:pPr>
            <w:r w:rsidRPr="00EF59CB">
              <w:rPr>
                <w:rFonts w:eastAsiaTheme="minorHAnsi"/>
                <w:lang w:eastAsia="en-US"/>
              </w:rPr>
              <w:t>Стратегічна ціль С 4. Здорова та спортивна громада</w:t>
            </w:r>
          </w:p>
        </w:tc>
      </w:tr>
      <w:tr w:rsidR="00E278B8" w:rsidRPr="003B3D86" w:rsidTr="00F52DED">
        <w:trPr>
          <w:trHeight w:val="3397"/>
        </w:trPr>
        <w:tc>
          <w:tcPr>
            <w:tcW w:w="2689" w:type="dxa"/>
            <w:tcBorders>
              <w:top w:val="single" w:sz="4" w:space="0" w:color="auto"/>
              <w:left w:val="single" w:sz="4" w:space="0" w:color="auto"/>
              <w:bottom w:val="single" w:sz="4" w:space="0" w:color="auto"/>
              <w:right w:val="single" w:sz="4" w:space="0" w:color="auto"/>
            </w:tcBorders>
          </w:tcPr>
          <w:p w:rsidR="00E278B8" w:rsidRPr="00EF59CB" w:rsidRDefault="00E278B8" w:rsidP="00E278B8">
            <w:pPr>
              <w:spacing w:after="160" w:line="259" w:lineRule="auto"/>
              <w:ind w:right="156"/>
              <w:rPr>
                <w:rFonts w:eastAsiaTheme="minorHAnsi"/>
                <w:lang w:val="uk-UA" w:eastAsia="en-US"/>
              </w:rPr>
            </w:pPr>
            <w:r w:rsidRPr="00EF59CB">
              <w:rPr>
                <w:color w:val="000000"/>
                <w:lang w:val="uk-UA"/>
              </w:rPr>
              <w:t>Впровадження енергоефективних заходів</w:t>
            </w:r>
          </w:p>
        </w:tc>
        <w:tc>
          <w:tcPr>
            <w:tcW w:w="2410" w:type="dxa"/>
          </w:tcPr>
          <w:p w:rsidR="00E278B8" w:rsidRPr="00EF59CB" w:rsidRDefault="00373FFD" w:rsidP="00E278B8">
            <w:pPr>
              <w:rPr>
                <w:color w:val="000000"/>
                <w:lang w:val="uk-UA"/>
              </w:rPr>
            </w:pPr>
            <w:r w:rsidRPr="00EF59CB">
              <w:rPr>
                <w:color w:val="000000"/>
                <w:lang w:val="uk-UA"/>
              </w:rPr>
              <w:t xml:space="preserve">Програма розвитку  та фінансової підтримки комунального некомерційного підприємства «Тростянецька  міська  лікарня» Тростянецької міської ради на 2022-2026 роки </w:t>
            </w:r>
          </w:p>
        </w:tc>
        <w:tc>
          <w:tcPr>
            <w:tcW w:w="2409" w:type="dxa"/>
          </w:tcPr>
          <w:p w:rsidR="00E278B8" w:rsidRPr="00EF59CB" w:rsidRDefault="00E278B8" w:rsidP="00E278B8">
            <w:pPr>
              <w:spacing w:after="160" w:line="259" w:lineRule="auto"/>
              <w:rPr>
                <w:rFonts w:eastAsiaTheme="minorHAnsi"/>
                <w:lang w:val="uk-UA" w:eastAsia="en-US"/>
              </w:rPr>
            </w:pPr>
            <w:r w:rsidRPr="00EF59CB">
              <w:rPr>
                <w:rFonts w:eastAsiaTheme="minorHAnsi"/>
                <w:lang w:val="uk-UA" w:eastAsia="en-US"/>
              </w:rPr>
              <w:t>Спеціалізована (вторинна) медична допомога</w:t>
            </w:r>
          </w:p>
        </w:tc>
        <w:tc>
          <w:tcPr>
            <w:tcW w:w="2410" w:type="dxa"/>
            <w:vAlign w:val="center"/>
          </w:tcPr>
          <w:p w:rsidR="00E278B8" w:rsidRPr="00EF59CB" w:rsidRDefault="00E278B8" w:rsidP="00E278B8">
            <w:pPr>
              <w:spacing w:after="160" w:line="259" w:lineRule="auto"/>
              <w:rPr>
                <w:rFonts w:eastAsiaTheme="minorHAnsi"/>
                <w:lang w:val="uk-UA" w:eastAsia="en-US"/>
              </w:rPr>
            </w:pPr>
            <w:r w:rsidRPr="00EF59CB">
              <w:rPr>
                <w:rFonts w:eastAsiaTheme="minorHAnsi"/>
                <w:lang w:val="uk-UA" w:eastAsia="en-US"/>
              </w:rPr>
              <w:t>Кількість населення, яке отримало доступ до покращених медичних послуг (осіб)</w:t>
            </w:r>
          </w:p>
        </w:tc>
        <w:tc>
          <w:tcPr>
            <w:tcW w:w="1414" w:type="dxa"/>
            <w:vAlign w:val="center"/>
          </w:tcPr>
          <w:p w:rsidR="00E278B8" w:rsidRPr="00EF59CB" w:rsidRDefault="00E278B8" w:rsidP="00E278B8">
            <w:pPr>
              <w:spacing w:after="160" w:line="259" w:lineRule="auto"/>
              <w:jc w:val="center"/>
              <w:rPr>
                <w:rFonts w:eastAsiaTheme="minorHAnsi"/>
                <w:lang w:val="uk-UA" w:eastAsia="en-US"/>
              </w:rPr>
            </w:pPr>
            <w:r w:rsidRPr="00EF59CB">
              <w:rPr>
                <w:rFonts w:eastAsiaTheme="minorHAnsi"/>
                <w:lang w:val="uk-UA" w:eastAsia="en-US"/>
              </w:rPr>
              <w:t>0</w:t>
            </w:r>
          </w:p>
        </w:tc>
        <w:tc>
          <w:tcPr>
            <w:tcW w:w="996" w:type="dxa"/>
            <w:vAlign w:val="center"/>
          </w:tcPr>
          <w:p w:rsidR="00E278B8" w:rsidRPr="00EF59CB" w:rsidRDefault="00E278B8" w:rsidP="00E278B8">
            <w:pPr>
              <w:spacing w:after="160" w:line="259" w:lineRule="auto"/>
              <w:jc w:val="center"/>
              <w:rPr>
                <w:rFonts w:eastAsiaTheme="minorHAnsi"/>
                <w:lang w:val="uk-UA" w:eastAsia="en-US"/>
              </w:rPr>
            </w:pPr>
            <w:r w:rsidRPr="00EF59CB">
              <w:rPr>
                <w:rFonts w:eastAsiaTheme="minorHAnsi"/>
                <w:lang w:val="uk-UA" w:eastAsia="en-US"/>
              </w:rPr>
              <w:t>26 738</w:t>
            </w:r>
          </w:p>
        </w:tc>
        <w:tc>
          <w:tcPr>
            <w:tcW w:w="2308" w:type="dxa"/>
          </w:tcPr>
          <w:p w:rsidR="00E278B8" w:rsidRPr="00EF59CB" w:rsidRDefault="00E278B8" w:rsidP="00E278B8">
            <w:pPr>
              <w:spacing w:after="160" w:line="259" w:lineRule="auto"/>
              <w:rPr>
                <w:rFonts w:eastAsiaTheme="minorHAnsi"/>
                <w:lang w:val="uk-UA" w:eastAsia="en-US"/>
              </w:rPr>
            </w:pPr>
            <w:r w:rsidRPr="00EF59CB">
              <w:rPr>
                <w:rFonts w:eastAsiaTheme="minorHAnsi"/>
                <w:lang w:val="uk-UA" w:eastAsia="en-US"/>
              </w:rPr>
              <w:t>Стратегія розвитку Тростянецької міської об’єднаної територіальної громади до 2030 року</w:t>
            </w:r>
          </w:p>
          <w:p w:rsidR="00E278B8" w:rsidRPr="00EF59CB" w:rsidRDefault="00E278B8" w:rsidP="00E278B8">
            <w:pPr>
              <w:spacing w:after="160" w:line="259" w:lineRule="auto"/>
              <w:rPr>
                <w:rFonts w:eastAsiaTheme="minorHAnsi"/>
                <w:lang w:val="uk-UA" w:eastAsia="en-US"/>
              </w:rPr>
            </w:pPr>
            <w:r w:rsidRPr="00EF59CB">
              <w:rPr>
                <w:lang w:val="uk-UA"/>
              </w:rPr>
              <w:t>В.2.1. Енергоефективні будівлі житлової та бюджетної сфери</w:t>
            </w:r>
          </w:p>
        </w:tc>
      </w:tr>
    </w:tbl>
    <w:p w:rsidR="00E35823" w:rsidRPr="003B3D86" w:rsidRDefault="00E35823" w:rsidP="00027A80">
      <w:pPr>
        <w:spacing w:after="160" w:line="259" w:lineRule="auto"/>
        <w:jc w:val="both"/>
        <w:rPr>
          <w:rFonts w:eastAsiaTheme="minorHAnsi"/>
          <w:sz w:val="18"/>
          <w:szCs w:val="28"/>
          <w:lang w:val="uk-UA" w:eastAsia="en-US"/>
        </w:rPr>
      </w:pPr>
    </w:p>
    <w:p w:rsidR="00027A80" w:rsidRPr="00373FFD" w:rsidRDefault="00027A80" w:rsidP="00C70130">
      <w:pPr>
        <w:rPr>
          <w:rFonts w:eastAsiaTheme="minorHAnsi"/>
          <w:sz w:val="28"/>
          <w:szCs w:val="28"/>
          <w:lang w:val="uk-UA" w:eastAsia="en-US"/>
        </w:rPr>
      </w:pPr>
      <w:r w:rsidRPr="00027A80">
        <w:rPr>
          <w:rFonts w:eastAsiaTheme="minorHAnsi"/>
          <w:sz w:val="28"/>
          <w:szCs w:val="28"/>
          <w:lang w:val="uk-UA" w:eastAsia="en-US"/>
        </w:rPr>
        <w:t xml:space="preserve">Галузь(сектор) для публічного інвестування – </w:t>
      </w:r>
      <w:r w:rsidR="00C70130" w:rsidRPr="00C70130">
        <w:rPr>
          <w:rFonts w:eastAsiaTheme="minorHAnsi"/>
          <w:b/>
          <w:sz w:val="28"/>
          <w:szCs w:val="28"/>
          <w:lang w:val="uk-UA" w:eastAsia="en-US"/>
        </w:rPr>
        <w:t>Громадська безпека</w:t>
      </w:r>
      <w:r w:rsidRPr="00C70130">
        <w:rPr>
          <w:rFonts w:eastAsiaTheme="minorHAnsi"/>
          <w:b/>
          <w:bCs/>
          <w:sz w:val="28"/>
          <w:szCs w:val="28"/>
          <w:lang w:val="uk-UA" w:eastAsia="en-US"/>
        </w:rPr>
        <w:br/>
      </w:r>
      <w:r w:rsidRPr="00027A80">
        <w:rPr>
          <w:rFonts w:eastAsiaTheme="minorHAnsi"/>
          <w:sz w:val="28"/>
          <w:szCs w:val="28"/>
          <w:lang w:val="uk-UA" w:eastAsia="en-US"/>
        </w:rPr>
        <w:t xml:space="preserve">Структурний підрозділ, відповідальний  за галузь (сектор) для публічного інвестування – </w:t>
      </w:r>
      <w:r w:rsidR="0089459B">
        <w:rPr>
          <w:rFonts w:eastAsiaTheme="minorHAnsi"/>
          <w:sz w:val="28"/>
          <w:szCs w:val="28"/>
          <w:lang w:val="uk-UA" w:eastAsia="en-US"/>
        </w:rPr>
        <w:t>Відділ з питань мобілізаційної і оборонної роботи, цивільного захисту та ведення військового обліку Тростянецької міської ради</w:t>
      </w:r>
    </w:p>
    <w:p w:rsidR="006716B0" w:rsidRDefault="007D10EB" w:rsidP="00C70130">
      <w:pPr>
        <w:jc w:val="both"/>
        <w:rPr>
          <w:rFonts w:eastAsiaTheme="minorHAnsi"/>
          <w:sz w:val="28"/>
          <w:szCs w:val="28"/>
          <w:lang w:val="uk-UA" w:eastAsia="en-US"/>
        </w:rPr>
      </w:pPr>
      <w:r w:rsidRPr="00027A80">
        <w:rPr>
          <w:rFonts w:eastAsiaTheme="minorHAnsi"/>
          <w:sz w:val="28"/>
          <w:szCs w:val="28"/>
          <w:lang w:val="uk-UA" w:eastAsia="en-US"/>
        </w:rPr>
        <w:t xml:space="preserve">Граничний сукупний обсяг публічних інвестицій на середньостроковий період </w:t>
      </w:r>
      <w:r w:rsidR="00921901">
        <w:rPr>
          <w:rFonts w:eastAsiaTheme="minorHAnsi"/>
          <w:sz w:val="28"/>
          <w:szCs w:val="28"/>
          <w:lang w:val="uk-UA" w:eastAsia="en-US"/>
        </w:rPr>
        <w:t>–</w:t>
      </w:r>
      <w:r w:rsidR="006716B0">
        <w:rPr>
          <w:rFonts w:eastAsiaTheme="minorHAnsi"/>
          <w:sz w:val="28"/>
          <w:szCs w:val="28"/>
          <w:lang w:val="uk-UA" w:eastAsia="en-US"/>
        </w:rPr>
        <w:t xml:space="preserve"> 42992,6</w:t>
      </w:r>
    </w:p>
    <w:p w:rsidR="007D10EB" w:rsidRDefault="006716B0" w:rsidP="00C70130">
      <w:pPr>
        <w:jc w:val="both"/>
        <w:rPr>
          <w:rFonts w:eastAsiaTheme="minorHAnsi"/>
          <w:sz w:val="28"/>
          <w:szCs w:val="28"/>
          <w:lang w:val="uk-UA" w:eastAsia="en-US"/>
        </w:rPr>
      </w:pPr>
      <w:r>
        <w:rPr>
          <w:rFonts w:eastAsiaTheme="minorHAnsi"/>
          <w:sz w:val="28"/>
          <w:szCs w:val="28"/>
          <w:lang w:val="uk-UA" w:eastAsia="en-US"/>
        </w:rPr>
        <w:t>25</w:t>
      </w:r>
      <w:r w:rsidR="009F31A5">
        <w:rPr>
          <w:rFonts w:eastAsiaTheme="minorHAnsi"/>
          <w:sz w:val="28"/>
          <w:szCs w:val="28"/>
          <w:lang w:val="uk-UA" w:eastAsia="en-US"/>
        </w:rPr>
        <w:t>,0</w:t>
      </w:r>
      <w:r w:rsidR="00614BBD">
        <w:rPr>
          <w:rFonts w:eastAsiaTheme="minorHAnsi"/>
          <w:sz w:val="28"/>
          <w:szCs w:val="28"/>
          <w:lang w:val="uk-UA" w:eastAsia="en-US"/>
        </w:rPr>
        <w:t xml:space="preserve"> </w:t>
      </w:r>
      <w:r w:rsidR="007D10EB" w:rsidRPr="00027A80">
        <w:rPr>
          <w:rFonts w:eastAsiaTheme="minorHAnsi"/>
          <w:sz w:val="28"/>
          <w:szCs w:val="28"/>
          <w:lang w:val="uk-UA" w:eastAsia="en-US"/>
        </w:rPr>
        <w:t>тис. грн</w:t>
      </w:r>
    </w:p>
    <w:tbl>
      <w:tblPr>
        <w:tblStyle w:val="a5"/>
        <w:tblW w:w="14636" w:type="dxa"/>
        <w:tblLayout w:type="fixed"/>
        <w:tblLook w:val="04A0" w:firstRow="1" w:lastRow="0" w:firstColumn="1" w:lastColumn="0" w:noHBand="0" w:noVBand="1"/>
      </w:tblPr>
      <w:tblGrid>
        <w:gridCol w:w="2689"/>
        <w:gridCol w:w="2410"/>
        <w:gridCol w:w="2409"/>
        <w:gridCol w:w="2410"/>
        <w:gridCol w:w="1414"/>
        <w:gridCol w:w="996"/>
        <w:gridCol w:w="2308"/>
      </w:tblGrid>
      <w:tr w:rsidR="00921901" w:rsidRPr="00EF59CB" w:rsidTr="00F52DED">
        <w:trPr>
          <w:trHeight w:val="797"/>
        </w:trPr>
        <w:tc>
          <w:tcPr>
            <w:tcW w:w="2689" w:type="dxa"/>
            <w:vAlign w:val="center"/>
          </w:tcPr>
          <w:p w:rsidR="00921901" w:rsidRPr="00EF59CB" w:rsidRDefault="00921901" w:rsidP="00F35898">
            <w:pPr>
              <w:spacing w:after="160" w:line="259" w:lineRule="auto"/>
              <w:jc w:val="center"/>
              <w:rPr>
                <w:rFonts w:eastAsiaTheme="minorHAnsi"/>
                <w:b/>
                <w:lang w:val="uk-UA" w:eastAsia="en-US"/>
              </w:rPr>
            </w:pPr>
            <w:r w:rsidRPr="00EF59CB">
              <w:rPr>
                <w:rFonts w:eastAsiaTheme="minorHAnsi"/>
                <w:b/>
                <w:lang w:val="uk-UA" w:eastAsia="en-US"/>
              </w:rPr>
              <w:t>Напрям</w:t>
            </w:r>
          </w:p>
        </w:tc>
        <w:tc>
          <w:tcPr>
            <w:tcW w:w="2410" w:type="dxa"/>
            <w:vAlign w:val="center"/>
          </w:tcPr>
          <w:p w:rsidR="00921901" w:rsidRPr="00EF59CB" w:rsidRDefault="00921901" w:rsidP="00EF59CB">
            <w:pPr>
              <w:spacing w:line="259" w:lineRule="auto"/>
              <w:jc w:val="center"/>
              <w:rPr>
                <w:rFonts w:eastAsiaTheme="minorHAnsi"/>
                <w:b/>
                <w:lang w:val="uk-UA" w:eastAsia="en-US"/>
              </w:rPr>
            </w:pPr>
            <w:r w:rsidRPr="00EF59CB">
              <w:rPr>
                <w:rFonts w:eastAsiaTheme="minorHAnsi"/>
                <w:b/>
                <w:lang w:val="uk-UA" w:eastAsia="en-US"/>
              </w:rPr>
              <w:t>Діючі проекти/</w:t>
            </w:r>
          </w:p>
          <w:p w:rsidR="00921901" w:rsidRPr="00EF59CB" w:rsidRDefault="00921901" w:rsidP="00F35898">
            <w:pPr>
              <w:spacing w:after="160" w:line="259" w:lineRule="auto"/>
              <w:jc w:val="center"/>
              <w:rPr>
                <w:rFonts w:eastAsiaTheme="minorHAnsi"/>
                <w:b/>
                <w:lang w:val="uk-UA" w:eastAsia="en-US"/>
              </w:rPr>
            </w:pPr>
            <w:r w:rsidRPr="00EF59CB">
              <w:rPr>
                <w:rFonts w:eastAsiaTheme="minorHAnsi"/>
                <w:b/>
                <w:lang w:val="uk-UA" w:eastAsia="en-US"/>
              </w:rPr>
              <w:t>програми</w:t>
            </w:r>
          </w:p>
        </w:tc>
        <w:tc>
          <w:tcPr>
            <w:tcW w:w="2409" w:type="dxa"/>
            <w:vAlign w:val="center"/>
          </w:tcPr>
          <w:p w:rsidR="00921901" w:rsidRPr="00EF59CB" w:rsidRDefault="00921901" w:rsidP="00F35898">
            <w:pPr>
              <w:spacing w:after="160" w:line="259" w:lineRule="auto"/>
              <w:jc w:val="center"/>
              <w:rPr>
                <w:rFonts w:eastAsiaTheme="minorHAnsi"/>
                <w:b/>
                <w:lang w:val="uk-UA" w:eastAsia="en-US"/>
              </w:rPr>
            </w:pPr>
            <w:r w:rsidRPr="00EF59CB">
              <w:rPr>
                <w:rFonts w:eastAsiaTheme="minorHAnsi"/>
                <w:b/>
                <w:lang w:val="uk-UA" w:eastAsia="en-US"/>
              </w:rPr>
              <w:t>Підсектор</w:t>
            </w:r>
          </w:p>
        </w:tc>
        <w:tc>
          <w:tcPr>
            <w:tcW w:w="2410" w:type="dxa"/>
            <w:vAlign w:val="center"/>
          </w:tcPr>
          <w:p w:rsidR="00921901" w:rsidRPr="00EF59CB" w:rsidRDefault="00921901" w:rsidP="00F35898">
            <w:pPr>
              <w:spacing w:after="160" w:line="259" w:lineRule="auto"/>
              <w:jc w:val="center"/>
              <w:rPr>
                <w:rFonts w:eastAsiaTheme="minorHAnsi"/>
                <w:b/>
                <w:lang w:val="uk-UA" w:eastAsia="en-US"/>
              </w:rPr>
            </w:pPr>
            <w:r w:rsidRPr="00EF59CB">
              <w:rPr>
                <w:rFonts w:eastAsiaTheme="minorHAnsi"/>
                <w:b/>
                <w:lang w:val="uk-UA" w:eastAsia="en-US"/>
              </w:rPr>
              <w:t>Цільовий показник</w:t>
            </w:r>
          </w:p>
        </w:tc>
        <w:tc>
          <w:tcPr>
            <w:tcW w:w="1414" w:type="dxa"/>
            <w:vAlign w:val="center"/>
          </w:tcPr>
          <w:p w:rsidR="00921901" w:rsidRPr="00EF59CB" w:rsidRDefault="00921901" w:rsidP="00F35898">
            <w:pPr>
              <w:spacing w:after="160" w:line="259" w:lineRule="auto"/>
              <w:jc w:val="center"/>
              <w:rPr>
                <w:rFonts w:eastAsiaTheme="minorHAnsi"/>
                <w:b/>
                <w:lang w:val="uk-UA" w:eastAsia="en-US"/>
              </w:rPr>
            </w:pPr>
            <w:r w:rsidRPr="00EF59CB">
              <w:rPr>
                <w:rFonts w:eastAsiaTheme="minorHAnsi"/>
                <w:b/>
                <w:lang w:val="uk-UA" w:eastAsia="en-US"/>
              </w:rPr>
              <w:t>Базове значення</w:t>
            </w:r>
          </w:p>
        </w:tc>
        <w:tc>
          <w:tcPr>
            <w:tcW w:w="996" w:type="dxa"/>
            <w:vAlign w:val="center"/>
          </w:tcPr>
          <w:p w:rsidR="00921901" w:rsidRPr="00EF59CB" w:rsidRDefault="00921901" w:rsidP="00F35898">
            <w:pPr>
              <w:spacing w:after="160" w:line="259" w:lineRule="auto"/>
              <w:jc w:val="center"/>
              <w:rPr>
                <w:rFonts w:eastAsiaTheme="minorHAnsi"/>
                <w:b/>
                <w:lang w:val="uk-UA" w:eastAsia="en-US"/>
              </w:rPr>
            </w:pPr>
            <w:r w:rsidRPr="00EF59CB">
              <w:rPr>
                <w:rFonts w:eastAsiaTheme="minorHAnsi"/>
                <w:b/>
                <w:lang w:val="uk-UA" w:eastAsia="en-US"/>
              </w:rPr>
              <w:t>Ціль 2028</w:t>
            </w:r>
          </w:p>
        </w:tc>
        <w:tc>
          <w:tcPr>
            <w:tcW w:w="2308" w:type="dxa"/>
            <w:vAlign w:val="center"/>
          </w:tcPr>
          <w:p w:rsidR="00921901" w:rsidRPr="00EF59CB" w:rsidRDefault="00921901" w:rsidP="00F35898">
            <w:pPr>
              <w:spacing w:after="160" w:line="259" w:lineRule="auto"/>
              <w:jc w:val="center"/>
              <w:rPr>
                <w:rFonts w:eastAsiaTheme="minorHAnsi"/>
                <w:b/>
                <w:lang w:val="uk-UA" w:eastAsia="en-US"/>
              </w:rPr>
            </w:pPr>
            <w:r w:rsidRPr="00EF59CB">
              <w:rPr>
                <w:rFonts w:eastAsiaTheme="minorHAnsi"/>
                <w:b/>
                <w:lang w:val="uk-UA" w:eastAsia="en-US"/>
              </w:rPr>
              <w:t>Стратегія</w:t>
            </w:r>
          </w:p>
        </w:tc>
      </w:tr>
      <w:tr w:rsidR="00921901" w:rsidRPr="00EF59CB" w:rsidTr="00921901">
        <w:trPr>
          <w:trHeight w:val="1224"/>
        </w:trPr>
        <w:tc>
          <w:tcPr>
            <w:tcW w:w="2689" w:type="dxa"/>
            <w:vAlign w:val="center"/>
          </w:tcPr>
          <w:p w:rsidR="00921901" w:rsidRPr="00EF59CB" w:rsidRDefault="00C738A0" w:rsidP="00C738A0">
            <w:pPr>
              <w:spacing w:after="160" w:line="259" w:lineRule="auto"/>
              <w:rPr>
                <w:rFonts w:eastAsiaTheme="minorHAnsi"/>
                <w:b/>
                <w:lang w:val="uk-UA" w:eastAsia="en-US"/>
              </w:rPr>
            </w:pPr>
            <w:r w:rsidRPr="00EF59CB">
              <w:rPr>
                <w:rFonts w:eastAsiaTheme="minorHAnsi"/>
                <w:bCs/>
                <w:lang w:val="uk-UA" w:eastAsia="en-US"/>
              </w:rPr>
              <w:t>Покращення можливостей підтримки цивільного захисту та рятувальних робіт</w:t>
            </w:r>
          </w:p>
        </w:tc>
        <w:tc>
          <w:tcPr>
            <w:tcW w:w="2410" w:type="dxa"/>
            <w:vAlign w:val="center"/>
          </w:tcPr>
          <w:p w:rsidR="00921901" w:rsidRPr="00EF59CB" w:rsidRDefault="00373FFD" w:rsidP="00921901">
            <w:pPr>
              <w:rPr>
                <w:lang w:val="uk-UA"/>
              </w:rPr>
            </w:pPr>
            <w:r w:rsidRPr="00EF59CB">
              <w:rPr>
                <w:lang w:val="uk-UA"/>
              </w:rPr>
              <w:t>Комплексна Програма «Безпечна громада» на 2024-2026 роки</w:t>
            </w:r>
          </w:p>
        </w:tc>
        <w:tc>
          <w:tcPr>
            <w:tcW w:w="2409" w:type="dxa"/>
            <w:vAlign w:val="center"/>
          </w:tcPr>
          <w:p w:rsidR="00921901" w:rsidRPr="00EF59CB" w:rsidRDefault="00921901" w:rsidP="00921901">
            <w:pPr>
              <w:pStyle w:val="Default"/>
              <w:jc w:val="center"/>
            </w:pPr>
            <w:r w:rsidRPr="00EF59CB">
              <w:t xml:space="preserve">Цивільний захист </w:t>
            </w:r>
          </w:p>
          <w:p w:rsidR="00921901" w:rsidRPr="00EF59CB" w:rsidRDefault="00921901" w:rsidP="00921901">
            <w:pPr>
              <w:spacing w:after="160" w:line="259" w:lineRule="auto"/>
              <w:jc w:val="center"/>
              <w:rPr>
                <w:rFonts w:eastAsiaTheme="minorHAnsi"/>
                <w:b/>
                <w:lang w:val="uk-UA" w:eastAsia="en-US"/>
              </w:rPr>
            </w:pPr>
          </w:p>
        </w:tc>
        <w:tc>
          <w:tcPr>
            <w:tcW w:w="2410" w:type="dxa"/>
            <w:vAlign w:val="center"/>
          </w:tcPr>
          <w:p w:rsidR="00921901" w:rsidRPr="00EF59CB" w:rsidRDefault="00921901" w:rsidP="00921901">
            <w:pPr>
              <w:spacing w:after="160" w:line="259" w:lineRule="auto"/>
              <w:jc w:val="center"/>
              <w:rPr>
                <w:rFonts w:eastAsiaTheme="minorHAnsi"/>
                <w:bCs/>
                <w:lang w:val="uk-UA" w:eastAsia="en-US"/>
              </w:rPr>
            </w:pPr>
            <w:r w:rsidRPr="00EF59CB">
              <w:rPr>
                <w:rFonts w:eastAsiaTheme="minorHAnsi"/>
                <w:bCs/>
                <w:lang w:val="uk-UA" w:eastAsia="en-US"/>
              </w:rPr>
              <w:t>Поточний ремонт та будівництво укриттів та споруд подвійного призначення</w:t>
            </w:r>
          </w:p>
        </w:tc>
        <w:tc>
          <w:tcPr>
            <w:tcW w:w="1414" w:type="dxa"/>
            <w:vAlign w:val="center"/>
          </w:tcPr>
          <w:p w:rsidR="00921901" w:rsidRPr="00EF59CB" w:rsidRDefault="00921901" w:rsidP="00921901">
            <w:pPr>
              <w:spacing w:after="160" w:line="259" w:lineRule="auto"/>
              <w:jc w:val="center"/>
              <w:rPr>
                <w:rFonts w:eastAsiaTheme="minorHAnsi"/>
                <w:bCs/>
                <w:lang w:val="uk-UA" w:eastAsia="en-US"/>
              </w:rPr>
            </w:pPr>
            <w:r w:rsidRPr="00EF59CB">
              <w:rPr>
                <w:rFonts w:eastAsiaTheme="minorHAnsi"/>
                <w:bCs/>
                <w:lang w:val="uk-UA" w:eastAsia="en-US"/>
              </w:rPr>
              <w:t>0</w:t>
            </w:r>
          </w:p>
        </w:tc>
        <w:tc>
          <w:tcPr>
            <w:tcW w:w="996" w:type="dxa"/>
            <w:vAlign w:val="center"/>
          </w:tcPr>
          <w:p w:rsidR="00921901" w:rsidRPr="00EF59CB" w:rsidRDefault="00EF59CB" w:rsidP="00921901">
            <w:pPr>
              <w:spacing w:after="160" w:line="259" w:lineRule="auto"/>
              <w:jc w:val="center"/>
              <w:rPr>
                <w:rFonts w:eastAsiaTheme="minorHAnsi"/>
                <w:bCs/>
                <w:lang w:val="uk-UA" w:eastAsia="en-US"/>
              </w:rPr>
            </w:pPr>
            <w:r w:rsidRPr="00EF59CB">
              <w:rPr>
                <w:rFonts w:eastAsiaTheme="minorHAnsi"/>
                <w:bCs/>
                <w:lang w:val="uk-UA" w:eastAsia="en-US"/>
              </w:rPr>
              <w:t>9</w:t>
            </w:r>
          </w:p>
        </w:tc>
        <w:tc>
          <w:tcPr>
            <w:tcW w:w="2308" w:type="dxa"/>
            <w:vAlign w:val="center"/>
          </w:tcPr>
          <w:p w:rsidR="00921901" w:rsidRPr="00EF59CB" w:rsidRDefault="00921901" w:rsidP="00921901">
            <w:pPr>
              <w:spacing w:after="160" w:line="259" w:lineRule="auto"/>
              <w:rPr>
                <w:rFonts w:eastAsiaTheme="minorHAnsi"/>
                <w:lang w:val="uk-UA" w:eastAsia="en-US"/>
              </w:rPr>
            </w:pPr>
            <w:r w:rsidRPr="00EF59CB">
              <w:rPr>
                <w:rFonts w:eastAsiaTheme="minorHAnsi"/>
                <w:lang w:val="uk-UA" w:eastAsia="en-US"/>
              </w:rPr>
              <w:t>Стратегія розвитку Тростянецької міської об’єднаної територіальної громади до 2030 року</w:t>
            </w:r>
          </w:p>
          <w:p w:rsidR="00921901" w:rsidRPr="00EF59CB" w:rsidRDefault="00921901" w:rsidP="00921901">
            <w:pPr>
              <w:spacing w:after="160" w:line="259" w:lineRule="auto"/>
              <w:rPr>
                <w:rFonts w:eastAsiaTheme="minorHAnsi"/>
                <w:bCs/>
                <w:lang w:val="uk-UA" w:eastAsia="en-US"/>
              </w:rPr>
            </w:pPr>
          </w:p>
          <w:p w:rsidR="00921901" w:rsidRPr="00EF59CB" w:rsidRDefault="00C738A0" w:rsidP="00921901">
            <w:pPr>
              <w:spacing w:after="160" w:line="259" w:lineRule="auto"/>
              <w:rPr>
                <w:rFonts w:eastAsiaTheme="minorHAnsi"/>
                <w:b/>
                <w:lang w:val="uk-UA" w:eastAsia="en-US"/>
              </w:rPr>
            </w:pPr>
            <w:r w:rsidRPr="00EF59CB">
              <w:rPr>
                <w:rFonts w:eastAsiaTheme="minorHAnsi"/>
                <w:bCs/>
                <w:lang w:val="uk-UA" w:eastAsia="en-US"/>
              </w:rPr>
              <w:t>Стратегічний напрям В. Екологічно чиста, безпечна, енергоефективна громада</w:t>
            </w:r>
          </w:p>
        </w:tc>
      </w:tr>
      <w:tr w:rsidR="003D40CD" w:rsidRPr="00EF59CB" w:rsidTr="00471674">
        <w:trPr>
          <w:trHeight w:val="1224"/>
        </w:trPr>
        <w:tc>
          <w:tcPr>
            <w:tcW w:w="2689" w:type="dxa"/>
            <w:vAlign w:val="center"/>
          </w:tcPr>
          <w:p w:rsidR="003D40CD" w:rsidRPr="00EF59CB" w:rsidRDefault="003D40CD" w:rsidP="003D40CD">
            <w:pPr>
              <w:spacing w:after="160" w:line="259" w:lineRule="auto"/>
              <w:rPr>
                <w:rFonts w:eastAsiaTheme="minorHAnsi"/>
                <w:bCs/>
                <w:lang w:val="uk-UA" w:eastAsia="en-US"/>
              </w:rPr>
            </w:pPr>
            <w:r w:rsidRPr="00EF59CB">
              <w:rPr>
                <w:rFonts w:eastAsiaTheme="minorHAnsi"/>
                <w:bCs/>
                <w:lang w:eastAsia="en-US"/>
              </w:rPr>
              <w:t>Розвиток системи громадської безпеки</w:t>
            </w:r>
          </w:p>
        </w:tc>
        <w:tc>
          <w:tcPr>
            <w:tcW w:w="2410" w:type="dxa"/>
            <w:vAlign w:val="center"/>
          </w:tcPr>
          <w:p w:rsidR="003D40CD" w:rsidRPr="00EF59CB" w:rsidRDefault="00EF59CB" w:rsidP="003D40CD">
            <w:pPr>
              <w:rPr>
                <w:color w:val="000000"/>
              </w:rPr>
            </w:pPr>
            <w:r w:rsidRPr="00EF59CB">
              <w:rPr>
                <w:lang w:val="uk-UA"/>
              </w:rPr>
              <w:t>Комплексна Програма «Безпечна громада» на 2024-2026 роки</w:t>
            </w:r>
            <w:r w:rsidR="003D40CD" w:rsidRPr="00EF59CB">
              <w:rPr>
                <w:color w:val="000000"/>
              </w:rPr>
              <w:t>)</w:t>
            </w:r>
          </w:p>
        </w:tc>
        <w:tc>
          <w:tcPr>
            <w:tcW w:w="2409" w:type="dxa"/>
            <w:vAlign w:val="center"/>
          </w:tcPr>
          <w:p w:rsidR="003D40CD" w:rsidRPr="00EF59CB" w:rsidRDefault="003D40CD" w:rsidP="003D40CD">
            <w:pPr>
              <w:spacing w:after="160" w:line="259" w:lineRule="auto"/>
              <w:jc w:val="center"/>
              <w:rPr>
                <w:rFonts w:eastAsiaTheme="minorHAnsi"/>
                <w:bCs/>
                <w:lang w:val="uk-UA" w:eastAsia="en-US"/>
              </w:rPr>
            </w:pPr>
            <w:r w:rsidRPr="00EF59CB">
              <w:rPr>
                <w:rFonts w:eastAsiaTheme="minorHAnsi"/>
                <w:bCs/>
                <w:lang w:eastAsia="en-US"/>
              </w:rPr>
              <w:t>Громадська безпека</w:t>
            </w:r>
          </w:p>
        </w:tc>
        <w:tc>
          <w:tcPr>
            <w:tcW w:w="2410" w:type="dxa"/>
            <w:vAlign w:val="center"/>
          </w:tcPr>
          <w:p w:rsidR="003D40CD" w:rsidRPr="00EF59CB" w:rsidRDefault="003D40CD" w:rsidP="003D40CD">
            <w:pPr>
              <w:spacing w:after="160" w:line="259" w:lineRule="auto"/>
              <w:jc w:val="center"/>
              <w:rPr>
                <w:rFonts w:eastAsiaTheme="minorHAnsi"/>
                <w:bCs/>
                <w:lang w:val="uk-UA" w:eastAsia="en-US"/>
              </w:rPr>
            </w:pPr>
            <w:r w:rsidRPr="00EF59CB">
              <w:rPr>
                <w:rFonts w:eastAsiaTheme="minorHAnsi"/>
                <w:bCs/>
                <w:lang w:eastAsia="en-US"/>
              </w:rPr>
              <w:t>Кількість функціонуючих камер відеоспостереження, інтегрованих у систему безпеки</w:t>
            </w:r>
          </w:p>
        </w:tc>
        <w:tc>
          <w:tcPr>
            <w:tcW w:w="1414" w:type="dxa"/>
            <w:vAlign w:val="center"/>
          </w:tcPr>
          <w:p w:rsidR="003D40CD" w:rsidRPr="00EF59CB" w:rsidRDefault="003D40CD" w:rsidP="003D40CD">
            <w:pPr>
              <w:spacing w:after="160" w:line="259" w:lineRule="auto"/>
              <w:jc w:val="center"/>
              <w:rPr>
                <w:rFonts w:eastAsiaTheme="minorHAnsi"/>
                <w:bCs/>
                <w:lang w:val="uk-UA" w:eastAsia="en-US"/>
              </w:rPr>
            </w:pPr>
            <w:r w:rsidRPr="00EF59CB">
              <w:rPr>
                <w:rFonts w:eastAsiaTheme="minorHAnsi"/>
                <w:bCs/>
                <w:lang w:val="uk-UA" w:eastAsia="en-US"/>
              </w:rPr>
              <w:t>0</w:t>
            </w:r>
          </w:p>
        </w:tc>
        <w:tc>
          <w:tcPr>
            <w:tcW w:w="996" w:type="dxa"/>
            <w:vAlign w:val="center"/>
          </w:tcPr>
          <w:p w:rsidR="003D40CD" w:rsidRPr="00EF59CB" w:rsidRDefault="003D40CD" w:rsidP="003D40CD">
            <w:pPr>
              <w:spacing w:after="160" w:line="259" w:lineRule="auto"/>
              <w:jc w:val="center"/>
              <w:rPr>
                <w:rFonts w:eastAsiaTheme="minorHAnsi"/>
                <w:bCs/>
                <w:lang w:val="uk-UA" w:eastAsia="en-US"/>
              </w:rPr>
            </w:pPr>
            <w:r w:rsidRPr="00EF59CB">
              <w:rPr>
                <w:rFonts w:eastAsiaTheme="minorHAnsi"/>
                <w:bCs/>
                <w:lang w:val="uk-UA" w:eastAsia="en-US"/>
              </w:rPr>
              <w:t>1</w:t>
            </w:r>
          </w:p>
        </w:tc>
        <w:tc>
          <w:tcPr>
            <w:tcW w:w="2308" w:type="dxa"/>
          </w:tcPr>
          <w:p w:rsidR="003D40CD" w:rsidRPr="00EF59CB" w:rsidRDefault="003D40CD" w:rsidP="003D40CD">
            <w:pPr>
              <w:spacing w:after="160" w:line="259" w:lineRule="auto"/>
              <w:rPr>
                <w:rFonts w:eastAsiaTheme="minorHAnsi"/>
                <w:lang w:val="uk-UA" w:eastAsia="en-US"/>
              </w:rPr>
            </w:pPr>
            <w:r w:rsidRPr="00EF59CB">
              <w:rPr>
                <w:rFonts w:eastAsiaTheme="minorHAnsi"/>
                <w:lang w:val="uk-UA" w:eastAsia="en-US"/>
              </w:rPr>
              <w:t>Стратегія розвитку Тростянецької міської об’єднаної територіальної громади до 2030 року</w:t>
            </w:r>
          </w:p>
          <w:p w:rsidR="003D40CD" w:rsidRPr="00EF59CB" w:rsidRDefault="003D40CD" w:rsidP="003D40CD">
            <w:pPr>
              <w:spacing w:after="160" w:line="259" w:lineRule="auto"/>
              <w:rPr>
                <w:rFonts w:eastAsiaTheme="minorHAnsi"/>
                <w:bCs/>
                <w:lang w:val="uk-UA" w:eastAsia="en-US"/>
              </w:rPr>
            </w:pPr>
          </w:p>
          <w:p w:rsidR="003D40CD" w:rsidRPr="00EF59CB" w:rsidRDefault="003D40CD" w:rsidP="003D40CD">
            <w:pPr>
              <w:spacing w:after="160" w:line="259" w:lineRule="auto"/>
              <w:rPr>
                <w:rFonts w:eastAsiaTheme="minorHAnsi"/>
                <w:b/>
                <w:lang w:val="uk-UA" w:eastAsia="en-US"/>
              </w:rPr>
            </w:pPr>
            <w:r w:rsidRPr="00EF59CB">
              <w:rPr>
                <w:rFonts w:eastAsiaTheme="minorHAnsi"/>
                <w:bCs/>
                <w:lang w:val="uk-UA" w:eastAsia="en-US"/>
              </w:rPr>
              <w:t>Стратегічний напрям А. Інвестиційна приваблива громада з розвинутим експортно-орієнтованим бізнесом</w:t>
            </w:r>
            <w:r w:rsidRPr="00EF59CB">
              <w:rPr>
                <w:rFonts w:eastAsiaTheme="minorHAnsi"/>
                <w:b/>
                <w:lang w:val="uk-UA" w:eastAsia="en-US"/>
              </w:rPr>
              <w:t>.</w:t>
            </w:r>
          </w:p>
        </w:tc>
      </w:tr>
    </w:tbl>
    <w:p w:rsidR="00C738A0" w:rsidRDefault="00C738A0" w:rsidP="007D10EB">
      <w:pPr>
        <w:rPr>
          <w:rFonts w:eastAsiaTheme="minorHAnsi"/>
          <w:sz w:val="28"/>
          <w:szCs w:val="28"/>
          <w:lang w:val="uk-UA" w:eastAsia="en-US"/>
        </w:rPr>
      </w:pPr>
    </w:p>
    <w:p w:rsidR="007D10EB" w:rsidRDefault="00027A80" w:rsidP="007D10EB">
      <w:pPr>
        <w:rPr>
          <w:rFonts w:eastAsiaTheme="minorHAnsi"/>
          <w:sz w:val="28"/>
          <w:szCs w:val="28"/>
          <w:lang w:val="uk-UA" w:eastAsia="en-US"/>
        </w:rPr>
      </w:pPr>
      <w:r w:rsidRPr="00027A80">
        <w:rPr>
          <w:rFonts w:eastAsiaTheme="minorHAnsi"/>
          <w:sz w:val="28"/>
          <w:szCs w:val="28"/>
          <w:lang w:val="uk-UA" w:eastAsia="en-US"/>
        </w:rPr>
        <w:t xml:space="preserve">Галузь(сектор) для публічного інвестування – </w:t>
      </w:r>
      <w:r w:rsidRPr="00027A80">
        <w:rPr>
          <w:rFonts w:eastAsiaTheme="minorHAnsi"/>
          <w:b/>
          <w:bCs/>
          <w:sz w:val="28"/>
          <w:szCs w:val="28"/>
          <w:lang w:val="uk-UA" w:eastAsia="en-US"/>
        </w:rPr>
        <w:t>Соціальна сфера</w:t>
      </w:r>
      <w:r w:rsidRPr="00027A80">
        <w:rPr>
          <w:rFonts w:eastAsiaTheme="minorHAnsi"/>
          <w:b/>
          <w:bCs/>
          <w:sz w:val="28"/>
          <w:szCs w:val="28"/>
          <w:lang w:val="uk-UA" w:eastAsia="en-US"/>
        </w:rPr>
        <w:br/>
      </w:r>
      <w:r w:rsidRPr="00027A80">
        <w:rPr>
          <w:rFonts w:eastAsiaTheme="minorHAnsi"/>
          <w:sz w:val="28"/>
          <w:szCs w:val="28"/>
          <w:lang w:val="uk-UA" w:eastAsia="en-US"/>
        </w:rPr>
        <w:t xml:space="preserve">Структурний підрозділ, відповідальний  за галузь (сектор) для публічного інвестування – </w:t>
      </w:r>
      <w:r w:rsidR="000F790B">
        <w:rPr>
          <w:rFonts w:eastAsiaTheme="minorHAnsi"/>
          <w:sz w:val="28"/>
          <w:szCs w:val="28"/>
          <w:lang w:val="uk-UA" w:eastAsia="en-US"/>
        </w:rPr>
        <w:t>Відділ соціального захисту населення Тростянецької міської ради</w:t>
      </w:r>
    </w:p>
    <w:p w:rsidR="007D10EB" w:rsidRDefault="007D10EB" w:rsidP="007D10EB">
      <w:pPr>
        <w:jc w:val="both"/>
        <w:rPr>
          <w:rFonts w:eastAsiaTheme="minorHAnsi"/>
          <w:sz w:val="28"/>
          <w:szCs w:val="28"/>
          <w:lang w:val="uk-UA" w:eastAsia="en-US"/>
        </w:rPr>
      </w:pPr>
      <w:r w:rsidRPr="00027A80">
        <w:rPr>
          <w:rFonts w:eastAsiaTheme="minorHAnsi"/>
          <w:sz w:val="28"/>
          <w:szCs w:val="28"/>
          <w:lang w:val="uk-UA" w:eastAsia="en-US"/>
        </w:rPr>
        <w:t xml:space="preserve">Граничний сукупний обсяг публічних інвестицій на середньостроковий період </w:t>
      </w:r>
      <w:r w:rsidR="00C738A0">
        <w:rPr>
          <w:rFonts w:eastAsiaTheme="minorHAnsi"/>
          <w:sz w:val="28"/>
          <w:szCs w:val="28"/>
          <w:lang w:val="uk-UA" w:eastAsia="en-US"/>
        </w:rPr>
        <w:t>–</w:t>
      </w:r>
      <w:r w:rsidR="009F31A5">
        <w:rPr>
          <w:rFonts w:eastAsiaTheme="minorHAnsi"/>
          <w:sz w:val="28"/>
          <w:szCs w:val="28"/>
          <w:lang w:val="uk-UA" w:eastAsia="en-US"/>
        </w:rPr>
        <w:t xml:space="preserve"> 266</w:t>
      </w:r>
      <w:r w:rsidR="008241AE">
        <w:rPr>
          <w:rFonts w:eastAsiaTheme="minorHAnsi"/>
          <w:sz w:val="28"/>
          <w:szCs w:val="28"/>
          <w:lang w:val="uk-UA" w:eastAsia="en-US"/>
        </w:rPr>
        <w:t xml:space="preserve"> </w:t>
      </w:r>
      <w:r w:rsidR="009F31A5">
        <w:rPr>
          <w:rFonts w:eastAsiaTheme="minorHAnsi"/>
          <w:sz w:val="28"/>
          <w:szCs w:val="28"/>
          <w:lang w:val="uk-UA" w:eastAsia="en-US"/>
        </w:rPr>
        <w:t>600,0</w:t>
      </w:r>
      <w:r w:rsidR="00614BBD">
        <w:rPr>
          <w:rFonts w:eastAsiaTheme="minorHAnsi"/>
          <w:sz w:val="28"/>
          <w:szCs w:val="28"/>
          <w:lang w:val="uk-UA" w:eastAsia="en-US"/>
        </w:rPr>
        <w:t xml:space="preserve"> </w:t>
      </w:r>
      <w:r w:rsidRPr="00027A80">
        <w:rPr>
          <w:rFonts w:eastAsiaTheme="minorHAnsi"/>
          <w:sz w:val="28"/>
          <w:szCs w:val="28"/>
          <w:lang w:val="uk-UA" w:eastAsia="en-US"/>
        </w:rPr>
        <w:t>тис. грн</w:t>
      </w:r>
    </w:p>
    <w:p w:rsidR="00C738A0" w:rsidRDefault="00C738A0" w:rsidP="007D10EB">
      <w:pPr>
        <w:jc w:val="both"/>
        <w:rPr>
          <w:rFonts w:eastAsiaTheme="minorHAnsi"/>
          <w:sz w:val="28"/>
          <w:szCs w:val="28"/>
          <w:lang w:val="uk-UA" w:eastAsia="en-US"/>
        </w:rPr>
      </w:pPr>
    </w:p>
    <w:tbl>
      <w:tblPr>
        <w:tblStyle w:val="a5"/>
        <w:tblW w:w="14636" w:type="dxa"/>
        <w:tblLayout w:type="fixed"/>
        <w:tblLook w:val="04A0" w:firstRow="1" w:lastRow="0" w:firstColumn="1" w:lastColumn="0" w:noHBand="0" w:noVBand="1"/>
      </w:tblPr>
      <w:tblGrid>
        <w:gridCol w:w="2689"/>
        <w:gridCol w:w="2410"/>
        <w:gridCol w:w="2409"/>
        <w:gridCol w:w="2410"/>
        <w:gridCol w:w="1414"/>
        <w:gridCol w:w="996"/>
        <w:gridCol w:w="2308"/>
      </w:tblGrid>
      <w:tr w:rsidR="00C738A0" w:rsidRPr="00EF59CB" w:rsidTr="00EF59CB">
        <w:trPr>
          <w:trHeight w:val="1128"/>
        </w:trPr>
        <w:tc>
          <w:tcPr>
            <w:tcW w:w="2689" w:type="dxa"/>
            <w:vAlign w:val="center"/>
          </w:tcPr>
          <w:p w:rsidR="00C738A0" w:rsidRPr="00EF59CB" w:rsidRDefault="00C738A0" w:rsidP="00F35898">
            <w:pPr>
              <w:spacing w:after="160" w:line="259" w:lineRule="auto"/>
              <w:jc w:val="center"/>
              <w:rPr>
                <w:rFonts w:eastAsiaTheme="minorHAnsi"/>
                <w:b/>
                <w:lang w:val="uk-UA" w:eastAsia="en-US"/>
              </w:rPr>
            </w:pPr>
            <w:r w:rsidRPr="00EF59CB">
              <w:rPr>
                <w:rFonts w:eastAsiaTheme="minorHAnsi"/>
                <w:b/>
                <w:lang w:val="uk-UA" w:eastAsia="en-US"/>
              </w:rPr>
              <w:t>Напрям</w:t>
            </w:r>
          </w:p>
        </w:tc>
        <w:tc>
          <w:tcPr>
            <w:tcW w:w="2410" w:type="dxa"/>
            <w:vAlign w:val="center"/>
          </w:tcPr>
          <w:p w:rsidR="00C738A0" w:rsidRPr="00EF59CB" w:rsidRDefault="00C738A0" w:rsidP="00EF59CB">
            <w:pPr>
              <w:spacing w:line="259" w:lineRule="auto"/>
              <w:jc w:val="center"/>
              <w:rPr>
                <w:rFonts w:eastAsiaTheme="minorHAnsi"/>
                <w:b/>
                <w:lang w:val="uk-UA" w:eastAsia="en-US"/>
              </w:rPr>
            </w:pPr>
            <w:r w:rsidRPr="00EF59CB">
              <w:rPr>
                <w:rFonts w:eastAsiaTheme="minorHAnsi"/>
                <w:b/>
                <w:lang w:val="uk-UA" w:eastAsia="en-US"/>
              </w:rPr>
              <w:t>Діючі проекти/</w:t>
            </w:r>
          </w:p>
          <w:p w:rsidR="00C738A0" w:rsidRPr="00EF59CB" w:rsidRDefault="00C738A0" w:rsidP="00F35898">
            <w:pPr>
              <w:spacing w:after="160" w:line="259" w:lineRule="auto"/>
              <w:jc w:val="center"/>
              <w:rPr>
                <w:rFonts w:eastAsiaTheme="minorHAnsi"/>
                <w:b/>
                <w:lang w:val="uk-UA" w:eastAsia="en-US"/>
              </w:rPr>
            </w:pPr>
            <w:r w:rsidRPr="00EF59CB">
              <w:rPr>
                <w:rFonts w:eastAsiaTheme="minorHAnsi"/>
                <w:b/>
                <w:lang w:val="uk-UA" w:eastAsia="en-US"/>
              </w:rPr>
              <w:t>програми</w:t>
            </w:r>
          </w:p>
        </w:tc>
        <w:tc>
          <w:tcPr>
            <w:tcW w:w="2409" w:type="dxa"/>
            <w:vAlign w:val="center"/>
          </w:tcPr>
          <w:p w:rsidR="00C738A0" w:rsidRPr="00EF59CB" w:rsidRDefault="00C738A0" w:rsidP="00F35898">
            <w:pPr>
              <w:spacing w:after="160" w:line="259" w:lineRule="auto"/>
              <w:jc w:val="center"/>
              <w:rPr>
                <w:rFonts w:eastAsiaTheme="minorHAnsi"/>
                <w:b/>
                <w:lang w:val="uk-UA" w:eastAsia="en-US"/>
              </w:rPr>
            </w:pPr>
            <w:r w:rsidRPr="00EF59CB">
              <w:rPr>
                <w:rFonts w:eastAsiaTheme="minorHAnsi"/>
                <w:b/>
                <w:lang w:val="uk-UA" w:eastAsia="en-US"/>
              </w:rPr>
              <w:t>Підсектор</w:t>
            </w:r>
          </w:p>
        </w:tc>
        <w:tc>
          <w:tcPr>
            <w:tcW w:w="2410" w:type="dxa"/>
            <w:vAlign w:val="center"/>
          </w:tcPr>
          <w:p w:rsidR="00C738A0" w:rsidRPr="00EF59CB" w:rsidRDefault="00C738A0" w:rsidP="00F35898">
            <w:pPr>
              <w:spacing w:after="160" w:line="259" w:lineRule="auto"/>
              <w:jc w:val="center"/>
              <w:rPr>
                <w:rFonts w:eastAsiaTheme="minorHAnsi"/>
                <w:b/>
                <w:lang w:val="uk-UA" w:eastAsia="en-US"/>
              </w:rPr>
            </w:pPr>
            <w:r w:rsidRPr="00EF59CB">
              <w:rPr>
                <w:rFonts w:eastAsiaTheme="minorHAnsi"/>
                <w:b/>
                <w:lang w:val="uk-UA" w:eastAsia="en-US"/>
              </w:rPr>
              <w:t>Цільовий показник</w:t>
            </w:r>
          </w:p>
        </w:tc>
        <w:tc>
          <w:tcPr>
            <w:tcW w:w="1414" w:type="dxa"/>
            <w:vAlign w:val="center"/>
          </w:tcPr>
          <w:p w:rsidR="00C738A0" w:rsidRPr="00EF59CB" w:rsidRDefault="00C738A0" w:rsidP="00F35898">
            <w:pPr>
              <w:spacing w:after="160" w:line="259" w:lineRule="auto"/>
              <w:jc w:val="center"/>
              <w:rPr>
                <w:rFonts w:eastAsiaTheme="minorHAnsi"/>
                <w:b/>
                <w:lang w:val="uk-UA" w:eastAsia="en-US"/>
              </w:rPr>
            </w:pPr>
            <w:r w:rsidRPr="00EF59CB">
              <w:rPr>
                <w:rFonts w:eastAsiaTheme="minorHAnsi"/>
                <w:b/>
                <w:lang w:val="uk-UA" w:eastAsia="en-US"/>
              </w:rPr>
              <w:t>Базове значення</w:t>
            </w:r>
          </w:p>
        </w:tc>
        <w:tc>
          <w:tcPr>
            <w:tcW w:w="996" w:type="dxa"/>
            <w:vAlign w:val="center"/>
          </w:tcPr>
          <w:p w:rsidR="00C738A0" w:rsidRPr="00EF59CB" w:rsidRDefault="00C738A0" w:rsidP="00F35898">
            <w:pPr>
              <w:spacing w:after="160" w:line="259" w:lineRule="auto"/>
              <w:jc w:val="center"/>
              <w:rPr>
                <w:rFonts w:eastAsiaTheme="minorHAnsi"/>
                <w:b/>
                <w:lang w:val="uk-UA" w:eastAsia="en-US"/>
              </w:rPr>
            </w:pPr>
            <w:r w:rsidRPr="00EF59CB">
              <w:rPr>
                <w:rFonts w:eastAsiaTheme="minorHAnsi"/>
                <w:b/>
                <w:lang w:val="uk-UA" w:eastAsia="en-US"/>
              </w:rPr>
              <w:t>Ціль 2028</w:t>
            </w:r>
          </w:p>
        </w:tc>
        <w:tc>
          <w:tcPr>
            <w:tcW w:w="2308" w:type="dxa"/>
            <w:vAlign w:val="center"/>
          </w:tcPr>
          <w:p w:rsidR="00C738A0" w:rsidRPr="00EF59CB" w:rsidRDefault="00C738A0" w:rsidP="00F35898">
            <w:pPr>
              <w:spacing w:after="160" w:line="259" w:lineRule="auto"/>
              <w:jc w:val="center"/>
              <w:rPr>
                <w:rFonts w:eastAsiaTheme="minorHAnsi"/>
                <w:b/>
                <w:lang w:val="uk-UA" w:eastAsia="en-US"/>
              </w:rPr>
            </w:pPr>
            <w:r w:rsidRPr="00EF59CB">
              <w:rPr>
                <w:rFonts w:eastAsiaTheme="minorHAnsi"/>
                <w:b/>
                <w:lang w:val="uk-UA" w:eastAsia="en-US"/>
              </w:rPr>
              <w:t>Стратегія</w:t>
            </w:r>
          </w:p>
        </w:tc>
      </w:tr>
      <w:tr w:rsidR="00C738A0" w:rsidRPr="00EF59CB" w:rsidTr="00EF59CB">
        <w:trPr>
          <w:trHeight w:val="1695"/>
        </w:trPr>
        <w:tc>
          <w:tcPr>
            <w:tcW w:w="2689" w:type="dxa"/>
            <w:vAlign w:val="center"/>
          </w:tcPr>
          <w:p w:rsidR="00C738A0" w:rsidRPr="00EF59CB" w:rsidRDefault="00C738A0" w:rsidP="00C738A0">
            <w:pPr>
              <w:spacing w:after="160" w:line="259" w:lineRule="auto"/>
              <w:rPr>
                <w:rFonts w:eastAsiaTheme="minorHAnsi"/>
                <w:b/>
                <w:lang w:val="uk-UA" w:eastAsia="en-US"/>
              </w:rPr>
            </w:pPr>
            <w:r w:rsidRPr="00EF59CB">
              <w:rPr>
                <w:shd w:val="clear" w:color="auto" w:fill="FFFFFF"/>
                <w:lang w:val="uk-UA"/>
              </w:rPr>
              <w:t>Створення та модернізація безбар’єрних просторів для підтримки психічного здоров’я людей, знизити рівень стресу та тривожності серед населення громад</w:t>
            </w:r>
            <w:r w:rsidR="00095B72" w:rsidRPr="00EF59CB">
              <w:rPr>
                <w:shd w:val="clear" w:color="auto" w:fill="FFFFFF"/>
                <w:lang w:val="uk-UA"/>
              </w:rPr>
              <w:t>и</w:t>
            </w:r>
            <w:r w:rsidRPr="00EF59CB">
              <w:rPr>
                <w:shd w:val="clear" w:color="auto" w:fill="FFFFFF"/>
                <w:lang w:val="uk-UA"/>
              </w:rPr>
              <w:t>.</w:t>
            </w:r>
          </w:p>
        </w:tc>
        <w:tc>
          <w:tcPr>
            <w:tcW w:w="2410" w:type="dxa"/>
            <w:vAlign w:val="center"/>
          </w:tcPr>
          <w:p w:rsidR="00C738A0" w:rsidRPr="00EF59CB" w:rsidRDefault="00EF59CB" w:rsidP="00EF59CB">
            <w:pPr>
              <w:rPr>
                <w:lang w:val="uk-UA"/>
              </w:rPr>
            </w:pPr>
            <w:r>
              <w:rPr>
                <w:lang w:val="uk-UA"/>
              </w:rPr>
              <w:t>Комплексна програма соціального захисту населення Тростянецької міської територіальної громади на 2024-2026 роки</w:t>
            </w:r>
          </w:p>
        </w:tc>
        <w:tc>
          <w:tcPr>
            <w:tcW w:w="2409" w:type="dxa"/>
            <w:vAlign w:val="center"/>
          </w:tcPr>
          <w:p w:rsidR="00C738A0" w:rsidRPr="00EF59CB" w:rsidRDefault="00C738A0" w:rsidP="00C738A0">
            <w:pPr>
              <w:pStyle w:val="Default"/>
              <w:jc w:val="center"/>
            </w:pPr>
            <w:r w:rsidRPr="00EF59CB">
              <w:t xml:space="preserve">Соціальні послуги </w:t>
            </w:r>
          </w:p>
          <w:p w:rsidR="00C738A0" w:rsidRPr="00EF59CB" w:rsidRDefault="00C738A0" w:rsidP="00C738A0">
            <w:pPr>
              <w:spacing w:after="160" w:line="259" w:lineRule="auto"/>
              <w:jc w:val="center"/>
              <w:rPr>
                <w:rFonts w:eastAsiaTheme="minorHAnsi"/>
                <w:b/>
                <w:lang w:val="uk-UA" w:eastAsia="en-US"/>
              </w:rPr>
            </w:pPr>
          </w:p>
        </w:tc>
        <w:tc>
          <w:tcPr>
            <w:tcW w:w="2410" w:type="dxa"/>
            <w:vAlign w:val="center"/>
          </w:tcPr>
          <w:p w:rsidR="00C738A0" w:rsidRPr="00EF59CB" w:rsidRDefault="00C738A0" w:rsidP="00C738A0">
            <w:pPr>
              <w:spacing w:after="160" w:line="259" w:lineRule="auto"/>
              <w:jc w:val="center"/>
              <w:rPr>
                <w:rFonts w:eastAsiaTheme="minorHAnsi"/>
                <w:bCs/>
                <w:lang w:val="uk-UA" w:eastAsia="en-US"/>
              </w:rPr>
            </w:pPr>
            <w:r w:rsidRPr="00EF59CB">
              <w:rPr>
                <w:rFonts w:eastAsiaTheme="minorHAnsi"/>
                <w:bCs/>
                <w:lang w:val="uk-UA" w:eastAsia="en-US"/>
              </w:rPr>
              <w:t>Кількість Центрів життєстійкості, які модернізовано</w:t>
            </w:r>
          </w:p>
        </w:tc>
        <w:tc>
          <w:tcPr>
            <w:tcW w:w="1414" w:type="dxa"/>
            <w:vAlign w:val="center"/>
          </w:tcPr>
          <w:p w:rsidR="00C738A0" w:rsidRPr="00EF59CB" w:rsidRDefault="00C738A0" w:rsidP="00C738A0">
            <w:pPr>
              <w:spacing w:after="160" w:line="259" w:lineRule="auto"/>
              <w:jc w:val="center"/>
              <w:rPr>
                <w:rFonts w:eastAsiaTheme="minorHAnsi"/>
                <w:bCs/>
                <w:lang w:val="uk-UA" w:eastAsia="en-US"/>
              </w:rPr>
            </w:pPr>
            <w:r w:rsidRPr="00EF59CB">
              <w:rPr>
                <w:rFonts w:eastAsiaTheme="minorHAnsi"/>
                <w:bCs/>
                <w:lang w:val="uk-UA" w:eastAsia="en-US"/>
              </w:rPr>
              <w:t>0</w:t>
            </w:r>
          </w:p>
        </w:tc>
        <w:tc>
          <w:tcPr>
            <w:tcW w:w="996" w:type="dxa"/>
            <w:vAlign w:val="center"/>
          </w:tcPr>
          <w:p w:rsidR="00C738A0" w:rsidRPr="00EF59CB" w:rsidRDefault="00C738A0" w:rsidP="00C738A0">
            <w:pPr>
              <w:spacing w:after="160" w:line="259" w:lineRule="auto"/>
              <w:jc w:val="center"/>
              <w:rPr>
                <w:rFonts w:eastAsiaTheme="minorHAnsi"/>
                <w:bCs/>
                <w:lang w:val="uk-UA" w:eastAsia="en-US"/>
              </w:rPr>
            </w:pPr>
            <w:r w:rsidRPr="00EF59CB">
              <w:rPr>
                <w:rFonts w:eastAsiaTheme="minorHAnsi"/>
                <w:bCs/>
                <w:lang w:val="uk-UA" w:eastAsia="en-US"/>
              </w:rPr>
              <w:t>1</w:t>
            </w:r>
          </w:p>
        </w:tc>
        <w:tc>
          <w:tcPr>
            <w:tcW w:w="2308" w:type="dxa"/>
            <w:vAlign w:val="center"/>
          </w:tcPr>
          <w:p w:rsidR="00C738A0" w:rsidRDefault="00C738A0" w:rsidP="00C738A0">
            <w:pPr>
              <w:spacing w:after="160" w:line="259" w:lineRule="auto"/>
              <w:rPr>
                <w:rFonts w:eastAsiaTheme="minorHAnsi"/>
                <w:lang w:val="uk-UA" w:eastAsia="en-US"/>
              </w:rPr>
            </w:pPr>
            <w:r w:rsidRPr="00EF59CB">
              <w:rPr>
                <w:rFonts w:eastAsiaTheme="minorHAnsi"/>
                <w:lang w:val="uk-UA" w:eastAsia="en-US"/>
              </w:rPr>
              <w:t>Стратегія розвитку Тростянецької міської об’єднаної територіальної громади до 2030 року</w:t>
            </w:r>
          </w:p>
          <w:p w:rsidR="00EF59CB" w:rsidRPr="00EF59CB" w:rsidRDefault="00EF59CB" w:rsidP="00C738A0">
            <w:pPr>
              <w:spacing w:after="160" w:line="259" w:lineRule="auto"/>
              <w:rPr>
                <w:rFonts w:eastAsiaTheme="minorHAnsi"/>
                <w:lang w:val="uk-UA" w:eastAsia="en-US"/>
              </w:rPr>
            </w:pPr>
          </w:p>
          <w:p w:rsidR="00C738A0" w:rsidRPr="00EF59CB" w:rsidRDefault="00C738A0" w:rsidP="00C738A0">
            <w:pPr>
              <w:spacing w:after="160" w:line="259" w:lineRule="auto"/>
              <w:rPr>
                <w:rFonts w:eastAsiaTheme="minorHAnsi"/>
                <w:b/>
                <w:lang w:val="uk-UA" w:eastAsia="en-US"/>
              </w:rPr>
            </w:pPr>
            <w:r w:rsidRPr="00EF59CB">
              <w:rPr>
                <w:rFonts w:eastAsiaTheme="minorHAnsi"/>
                <w:bCs/>
                <w:lang w:val="uk-UA" w:eastAsia="en-US"/>
              </w:rPr>
              <w:t>Стратегічний напрям В. Екологічно чиста, безпечна, енергоефективна громада</w:t>
            </w:r>
          </w:p>
        </w:tc>
      </w:tr>
      <w:tr w:rsidR="00C738A0" w:rsidRPr="00EF59CB" w:rsidTr="00F52DED">
        <w:trPr>
          <w:trHeight w:val="4672"/>
        </w:trPr>
        <w:tc>
          <w:tcPr>
            <w:tcW w:w="2689" w:type="dxa"/>
            <w:vAlign w:val="center"/>
          </w:tcPr>
          <w:p w:rsidR="00C738A0" w:rsidRPr="00EF59CB" w:rsidRDefault="00FB00A1" w:rsidP="00C738A0">
            <w:pPr>
              <w:spacing w:after="160" w:line="259" w:lineRule="auto"/>
              <w:rPr>
                <w:rFonts w:eastAsiaTheme="minorHAnsi"/>
                <w:b/>
                <w:lang w:val="uk-UA" w:eastAsia="en-US"/>
              </w:rPr>
            </w:pPr>
            <w:r>
              <w:rPr>
                <w:shd w:val="clear" w:color="auto" w:fill="FFFFFF"/>
                <w:lang w:val="uk-UA"/>
              </w:rPr>
              <w:t>Розбудова та облаштування містечка компактного проживання внутрішньо переміщених осіб</w:t>
            </w:r>
          </w:p>
        </w:tc>
        <w:tc>
          <w:tcPr>
            <w:tcW w:w="2410" w:type="dxa"/>
            <w:vAlign w:val="center"/>
          </w:tcPr>
          <w:p w:rsidR="00C738A0" w:rsidRPr="00EF59CB" w:rsidRDefault="00EF59CB" w:rsidP="00C738A0">
            <w:pPr>
              <w:spacing w:after="160" w:line="259" w:lineRule="auto"/>
              <w:rPr>
                <w:rFonts w:eastAsiaTheme="minorHAnsi"/>
                <w:lang w:val="uk-UA" w:eastAsia="en-US"/>
              </w:rPr>
            </w:pPr>
            <w:r w:rsidRPr="00EF59CB">
              <w:rPr>
                <w:lang w:val="uk-UA"/>
              </w:rPr>
              <w:t>Комплексна програма соціального захисту населення Тростянецької міської територіальної громади на 2024-2026 роки</w:t>
            </w:r>
            <w:r w:rsidRPr="00EF59CB">
              <w:rPr>
                <w:rFonts w:eastAsiaTheme="minorHAnsi"/>
                <w:lang w:val="uk-UA"/>
              </w:rPr>
              <w:t xml:space="preserve"> </w:t>
            </w:r>
          </w:p>
        </w:tc>
        <w:tc>
          <w:tcPr>
            <w:tcW w:w="2409" w:type="dxa"/>
            <w:vAlign w:val="center"/>
          </w:tcPr>
          <w:p w:rsidR="00C738A0" w:rsidRPr="00EF59CB" w:rsidRDefault="00C738A0" w:rsidP="00C738A0">
            <w:pPr>
              <w:pStyle w:val="Default"/>
              <w:jc w:val="center"/>
            </w:pPr>
            <w:r w:rsidRPr="00EF59CB">
              <w:t xml:space="preserve">Соціальні послуги </w:t>
            </w:r>
          </w:p>
          <w:p w:rsidR="00C738A0" w:rsidRPr="00EF59CB" w:rsidRDefault="00C738A0" w:rsidP="00C738A0">
            <w:pPr>
              <w:spacing w:after="160" w:line="259" w:lineRule="auto"/>
              <w:jc w:val="center"/>
              <w:rPr>
                <w:rFonts w:eastAsiaTheme="minorHAnsi"/>
                <w:b/>
                <w:lang w:val="uk-UA" w:eastAsia="en-US"/>
              </w:rPr>
            </w:pPr>
          </w:p>
        </w:tc>
        <w:tc>
          <w:tcPr>
            <w:tcW w:w="2410" w:type="dxa"/>
            <w:vAlign w:val="center"/>
          </w:tcPr>
          <w:p w:rsidR="00C738A0" w:rsidRPr="00EF59CB" w:rsidRDefault="00C738A0" w:rsidP="00C738A0">
            <w:pPr>
              <w:spacing w:after="160" w:line="259" w:lineRule="auto"/>
              <w:jc w:val="center"/>
              <w:rPr>
                <w:rFonts w:eastAsiaTheme="minorHAnsi"/>
                <w:bCs/>
                <w:lang w:val="uk-UA" w:eastAsia="en-US"/>
              </w:rPr>
            </w:pPr>
            <w:r w:rsidRPr="00EF59CB">
              <w:rPr>
                <w:rFonts w:eastAsiaTheme="minorHAnsi"/>
                <w:bCs/>
                <w:lang w:val="uk-UA" w:eastAsia="en-US"/>
              </w:rPr>
              <w:t>Кількість Центрів життєстійкості, які модернізовано</w:t>
            </w:r>
          </w:p>
        </w:tc>
        <w:tc>
          <w:tcPr>
            <w:tcW w:w="1414" w:type="dxa"/>
            <w:vAlign w:val="center"/>
          </w:tcPr>
          <w:p w:rsidR="00C738A0" w:rsidRPr="00EF59CB" w:rsidRDefault="00C738A0" w:rsidP="00C738A0">
            <w:pPr>
              <w:spacing w:after="160" w:line="259" w:lineRule="auto"/>
              <w:jc w:val="center"/>
              <w:rPr>
                <w:rFonts w:eastAsiaTheme="minorHAnsi"/>
                <w:bCs/>
                <w:lang w:val="uk-UA" w:eastAsia="en-US"/>
              </w:rPr>
            </w:pPr>
            <w:r w:rsidRPr="00EF59CB">
              <w:rPr>
                <w:rFonts w:eastAsiaTheme="minorHAnsi"/>
                <w:bCs/>
                <w:lang w:val="uk-UA" w:eastAsia="en-US"/>
              </w:rPr>
              <w:t>0</w:t>
            </w:r>
          </w:p>
        </w:tc>
        <w:tc>
          <w:tcPr>
            <w:tcW w:w="996" w:type="dxa"/>
            <w:vAlign w:val="center"/>
          </w:tcPr>
          <w:p w:rsidR="00C738A0" w:rsidRPr="00EF59CB" w:rsidRDefault="00C738A0" w:rsidP="00C738A0">
            <w:pPr>
              <w:spacing w:after="160" w:line="259" w:lineRule="auto"/>
              <w:jc w:val="center"/>
              <w:rPr>
                <w:rFonts w:eastAsiaTheme="minorHAnsi"/>
                <w:bCs/>
                <w:lang w:val="uk-UA" w:eastAsia="en-US"/>
              </w:rPr>
            </w:pPr>
            <w:r w:rsidRPr="00EF59CB">
              <w:rPr>
                <w:rFonts w:eastAsiaTheme="minorHAnsi"/>
                <w:bCs/>
                <w:lang w:val="uk-UA" w:eastAsia="en-US"/>
              </w:rPr>
              <w:t>1</w:t>
            </w:r>
          </w:p>
        </w:tc>
        <w:tc>
          <w:tcPr>
            <w:tcW w:w="2308" w:type="dxa"/>
            <w:vAlign w:val="center"/>
          </w:tcPr>
          <w:p w:rsidR="00C738A0" w:rsidRDefault="00C738A0" w:rsidP="00C738A0">
            <w:pPr>
              <w:spacing w:after="160" w:line="259" w:lineRule="auto"/>
              <w:rPr>
                <w:rFonts w:eastAsiaTheme="minorHAnsi"/>
                <w:lang w:val="uk-UA" w:eastAsia="en-US"/>
              </w:rPr>
            </w:pPr>
            <w:r w:rsidRPr="00EF59CB">
              <w:rPr>
                <w:rFonts w:eastAsiaTheme="minorHAnsi"/>
                <w:lang w:val="uk-UA" w:eastAsia="en-US"/>
              </w:rPr>
              <w:t>Стратегія розвитку Тростянецької міської об’єднаної територіальної громади до 2030 року</w:t>
            </w:r>
          </w:p>
          <w:p w:rsidR="00EF59CB" w:rsidRPr="00EF59CB" w:rsidRDefault="00EF59CB" w:rsidP="00C738A0">
            <w:pPr>
              <w:spacing w:after="160" w:line="259" w:lineRule="auto"/>
              <w:rPr>
                <w:rFonts w:eastAsiaTheme="minorHAnsi"/>
                <w:lang w:val="uk-UA" w:eastAsia="en-US"/>
              </w:rPr>
            </w:pPr>
          </w:p>
          <w:p w:rsidR="00C738A0" w:rsidRPr="00EF59CB" w:rsidRDefault="00C738A0" w:rsidP="00C738A0">
            <w:pPr>
              <w:spacing w:after="160" w:line="259" w:lineRule="auto"/>
              <w:rPr>
                <w:rFonts w:eastAsiaTheme="minorHAnsi"/>
                <w:b/>
                <w:lang w:val="uk-UA" w:eastAsia="en-US"/>
              </w:rPr>
            </w:pPr>
            <w:r w:rsidRPr="00EF59CB">
              <w:rPr>
                <w:rFonts w:eastAsiaTheme="minorHAnsi"/>
                <w:bCs/>
                <w:lang w:val="uk-UA" w:eastAsia="en-US"/>
              </w:rPr>
              <w:t>Стратегічний напрям В. Екологічно чиста, безпечна, енергоефективна громада</w:t>
            </w:r>
          </w:p>
        </w:tc>
      </w:tr>
    </w:tbl>
    <w:p w:rsidR="00C738A0" w:rsidRDefault="00C738A0" w:rsidP="007D10EB">
      <w:pPr>
        <w:jc w:val="both"/>
        <w:rPr>
          <w:rFonts w:eastAsiaTheme="minorHAnsi"/>
          <w:sz w:val="28"/>
          <w:szCs w:val="28"/>
          <w:lang w:val="uk-UA" w:eastAsia="en-US"/>
        </w:rPr>
      </w:pPr>
    </w:p>
    <w:p w:rsidR="00027A80" w:rsidRPr="00027A80" w:rsidRDefault="00027A80" w:rsidP="00027A80">
      <w:pPr>
        <w:spacing w:line="259" w:lineRule="auto"/>
        <w:rPr>
          <w:rFonts w:eastAsiaTheme="minorHAnsi"/>
          <w:sz w:val="28"/>
          <w:szCs w:val="28"/>
          <w:lang w:val="uk-UA" w:eastAsia="en-US"/>
        </w:rPr>
      </w:pPr>
      <w:r w:rsidRPr="00027A80">
        <w:rPr>
          <w:rFonts w:eastAsiaTheme="minorHAnsi"/>
          <w:sz w:val="28"/>
          <w:szCs w:val="28"/>
          <w:lang w:val="uk-UA" w:eastAsia="en-US"/>
        </w:rPr>
        <w:t xml:space="preserve">Галузь (сектор) для публічного інвестування – </w:t>
      </w:r>
      <w:r w:rsidRPr="00027A80">
        <w:rPr>
          <w:rFonts w:eastAsiaTheme="minorHAnsi"/>
          <w:b/>
          <w:sz w:val="28"/>
          <w:szCs w:val="28"/>
          <w:lang w:val="uk-UA" w:eastAsia="en-US"/>
        </w:rPr>
        <w:t>Муніципальна інфраструктура та послуги</w:t>
      </w:r>
      <w:r w:rsidRPr="00027A80">
        <w:rPr>
          <w:rFonts w:eastAsiaTheme="minorHAnsi"/>
          <w:sz w:val="28"/>
          <w:szCs w:val="28"/>
          <w:lang w:val="uk-UA" w:eastAsia="en-US"/>
        </w:rPr>
        <w:t xml:space="preserve">  </w:t>
      </w:r>
    </w:p>
    <w:p w:rsidR="000B2E5F" w:rsidRDefault="00027A80" w:rsidP="000B2E5F">
      <w:pPr>
        <w:spacing w:line="259" w:lineRule="auto"/>
        <w:jc w:val="both"/>
        <w:rPr>
          <w:rFonts w:eastAsiaTheme="minorHAnsi"/>
          <w:sz w:val="28"/>
          <w:szCs w:val="28"/>
          <w:lang w:val="uk-UA" w:eastAsia="en-US"/>
        </w:rPr>
      </w:pPr>
      <w:r w:rsidRPr="00027A80">
        <w:rPr>
          <w:rFonts w:eastAsiaTheme="minorHAnsi"/>
          <w:sz w:val="28"/>
          <w:szCs w:val="28"/>
          <w:lang w:val="uk-UA" w:eastAsia="en-US"/>
        </w:rPr>
        <w:t>Структурний підрозділ, відповідальний за галузь (сектор) для публічного інвестування –</w:t>
      </w:r>
      <w:r w:rsidR="00984B61">
        <w:rPr>
          <w:color w:val="000000"/>
          <w:sz w:val="28"/>
          <w:szCs w:val="28"/>
          <w:lang w:val="uk-UA"/>
        </w:rPr>
        <w:t xml:space="preserve"> </w:t>
      </w:r>
      <w:r w:rsidR="00EC032D">
        <w:rPr>
          <w:rFonts w:eastAsiaTheme="minorHAnsi"/>
          <w:sz w:val="28"/>
          <w:szCs w:val="28"/>
          <w:lang w:val="uk-UA" w:eastAsia="en-US"/>
        </w:rPr>
        <w:t>У</w:t>
      </w:r>
      <w:r w:rsidR="00EC032D" w:rsidRPr="00373FFD">
        <w:rPr>
          <w:rFonts w:eastAsiaTheme="minorHAnsi"/>
          <w:sz w:val="28"/>
          <w:szCs w:val="28"/>
          <w:lang w:val="uk-UA" w:eastAsia="en-US"/>
        </w:rPr>
        <w:t>правління будівництва,</w:t>
      </w:r>
      <w:r w:rsidR="00EC032D">
        <w:rPr>
          <w:rFonts w:eastAsiaTheme="minorHAnsi"/>
          <w:sz w:val="28"/>
          <w:szCs w:val="28"/>
          <w:lang w:val="uk-UA" w:eastAsia="en-US"/>
        </w:rPr>
        <w:t xml:space="preserve"> містобудування та архітектури Т</w:t>
      </w:r>
      <w:r w:rsidR="00EC032D" w:rsidRPr="00373FFD">
        <w:rPr>
          <w:rFonts w:eastAsiaTheme="minorHAnsi"/>
          <w:sz w:val="28"/>
          <w:szCs w:val="28"/>
          <w:lang w:val="uk-UA" w:eastAsia="en-US"/>
        </w:rPr>
        <w:t>ростянецької міської ради</w:t>
      </w:r>
    </w:p>
    <w:p w:rsidR="00960A10" w:rsidRPr="00027A80" w:rsidRDefault="00960A10" w:rsidP="000B2E5F">
      <w:pPr>
        <w:spacing w:line="259" w:lineRule="auto"/>
        <w:rPr>
          <w:rFonts w:eastAsiaTheme="minorHAnsi"/>
          <w:sz w:val="28"/>
          <w:szCs w:val="28"/>
          <w:lang w:val="uk-UA" w:eastAsia="en-US"/>
        </w:rPr>
      </w:pPr>
      <w:r w:rsidRPr="00027A80">
        <w:rPr>
          <w:rFonts w:eastAsiaTheme="minorHAnsi"/>
          <w:sz w:val="28"/>
          <w:szCs w:val="28"/>
          <w:lang w:val="uk-UA" w:eastAsia="en-US"/>
        </w:rPr>
        <w:t xml:space="preserve">Граничний сукупний обсяг публічних інвестицій на середньостроковий період </w:t>
      </w:r>
      <w:r w:rsidR="00AD19B7">
        <w:rPr>
          <w:rFonts w:eastAsiaTheme="minorHAnsi"/>
          <w:sz w:val="28"/>
          <w:szCs w:val="28"/>
          <w:lang w:val="uk-UA" w:eastAsia="en-US"/>
        </w:rPr>
        <w:t>–</w:t>
      </w:r>
      <w:r w:rsidR="00914557">
        <w:rPr>
          <w:rFonts w:eastAsiaTheme="minorHAnsi"/>
          <w:sz w:val="28"/>
          <w:szCs w:val="28"/>
          <w:lang w:val="uk-UA" w:eastAsia="en-US"/>
        </w:rPr>
        <w:t xml:space="preserve"> 378 693</w:t>
      </w:r>
      <w:r w:rsidR="00D27632">
        <w:rPr>
          <w:rFonts w:eastAsiaTheme="minorHAnsi"/>
          <w:sz w:val="28"/>
          <w:szCs w:val="28"/>
          <w:lang w:val="uk-UA" w:eastAsia="en-US"/>
        </w:rPr>
        <w:t>,1</w:t>
      </w:r>
      <w:r w:rsidR="00984CC9">
        <w:rPr>
          <w:rFonts w:eastAsiaTheme="minorHAnsi"/>
          <w:sz w:val="28"/>
          <w:szCs w:val="28"/>
          <w:lang w:val="uk-UA" w:eastAsia="en-US"/>
        </w:rPr>
        <w:t xml:space="preserve"> </w:t>
      </w:r>
      <w:r w:rsidRPr="00027A80">
        <w:rPr>
          <w:rFonts w:eastAsiaTheme="minorHAnsi"/>
          <w:sz w:val="28"/>
          <w:szCs w:val="28"/>
          <w:lang w:val="uk-UA" w:eastAsia="en-US"/>
        </w:rPr>
        <w:t>тис. грн</w:t>
      </w:r>
    </w:p>
    <w:p w:rsidR="00960A10" w:rsidRDefault="00960A10" w:rsidP="00027A80">
      <w:pPr>
        <w:spacing w:line="259" w:lineRule="auto"/>
        <w:rPr>
          <w:rFonts w:eastAsiaTheme="minorHAnsi"/>
          <w:sz w:val="28"/>
          <w:szCs w:val="28"/>
          <w:lang w:val="uk-UA" w:eastAsia="en-US"/>
        </w:rPr>
      </w:pPr>
    </w:p>
    <w:p w:rsidR="00F52DED" w:rsidRDefault="00F52DED" w:rsidP="00027A80">
      <w:pPr>
        <w:spacing w:line="259" w:lineRule="auto"/>
        <w:rPr>
          <w:rFonts w:eastAsiaTheme="minorHAnsi"/>
          <w:sz w:val="28"/>
          <w:szCs w:val="28"/>
          <w:lang w:val="uk-UA" w:eastAsia="en-US"/>
        </w:rPr>
      </w:pPr>
    </w:p>
    <w:p w:rsidR="00F52DED" w:rsidRDefault="00F52DED" w:rsidP="00027A80">
      <w:pPr>
        <w:spacing w:line="259" w:lineRule="auto"/>
        <w:rPr>
          <w:rFonts w:eastAsiaTheme="minorHAnsi"/>
          <w:sz w:val="28"/>
          <w:szCs w:val="28"/>
          <w:lang w:val="uk-UA" w:eastAsia="en-US"/>
        </w:rPr>
      </w:pPr>
    </w:p>
    <w:p w:rsidR="00F52DED" w:rsidRDefault="00F52DED" w:rsidP="00027A80">
      <w:pPr>
        <w:spacing w:line="259" w:lineRule="auto"/>
        <w:rPr>
          <w:rFonts w:eastAsiaTheme="minorHAnsi"/>
          <w:sz w:val="28"/>
          <w:szCs w:val="28"/>
          <w:lang w:val="uk-UA" w:eastAsia="en-US"/>
        </w:rPr>
      </w:pPr>
    </w:p>
    <w:p w:rsidR="00F52DED" w:rsidRDefault="00F52DED" w:rsidP="00027A80">
      <w:pPr>
        <w:spacing w:line="259" w:lineRule="auto"/>
        <w:rPr>
          <w:rFonts w:eastAsiaTheme="minorHAnsi"/>
          <w:sz w:val="28"/>
          <w:szCs w:val="28"/>
          <w:lang w:val="uk-UA" w:eastAsia="en-US"/>
        </w:rPr>
      </w:pPr>
    </w:p>
    <w:p w:rsidR="00F52DED" w:rsidRDefault="00F52DED" w:rsidP="00027A80">
      <w:pPr>
        <w:spacing w:line="259" w:lineRule="auto"/>
        <w:rPr>
          <w:rFonts w:eastAsiaTheme="minorHAnsi"/>
          <w:sz w:val="28"/>
          <w:szCs w:val="28"/>
          <w:lang w:val="uk-UA" w:eastAsia="en-US"/>
        </w:rPr>
      </w:pPr>
    </w:p>
    <w:p w:rsidR="00F52DED" w:rsidRDefault="00F52DED" w:rsidP="00027A80">
      <w:pPr>
        <w:spacing w:line="259" w:lineRule="auto"/>
        <w:rPr>
          <w:rFonts w:eastAsiaTheme="minorHAnsi"/>
          <w:sz w:val="28"/>
          <w:szCs w:val="28"/>
          <w:lang w:val="uk-UA" w:eastAsia="en-US"/>
        </w:rPr>
      </w:pPr>
    </w:p>
    <w:tbl>
      <w:tblPr>
        <w:tblStyle w:val="1"/>
        <w:tblW w:w="14596" w:type="dxa"/>
        <w:tblLayout w:type="fixed"/>
        <w:tblLook w:val="04A0" w:firstRow="1" w:lastRow="0" w:firstColumn="1" w:lastColumn="0" w:noHBand="0" w:noVBand="1"/>
      </w:tblPr>
      <w:tblGrid>
        <w:gridCol w:w="2689"/>
        <w:gridCol w:w="2409"/>
        <w:gridCol w:w="2410"/>
        <w:gridCol w:w="2410"/>
        <w:gridCol w:w="1417"/>
        <w:gridCol w:w="993"/>
        <w:gridCol w:w="2268"/>
      </w:tblGrid>
      <w:tr w:rsidR="00094326" w:rsidRPr="00EC032D" w:rsidTr="00AD19B7">
        <w:tc>
          <w:tcPr>
            <w:tcW w:w="2689" w:type="dxa"/>
          </w:tcPr>
          <w:p w:rsidR="00094326" w:rsidRPr="00EC032D" w:rsidRDefault="00094326" w:rsidP="00EF59CB">
            <w:pPr>
              <w:spacing w:line="259" w:lineRule="auto"/>
              <w:jc w:val="center"/>
              <w:rPr>
                <w:rFonts w:eastAsiaTheme="minorHAnsi"/>
                <w:b/>
                <w:lang w:val="uk-UA" w:eastAsia="en-US"/>
              </w:rPr>
            </w:pPr>
            <w:r w:rsidRPr="00EC032D">
              <w:rPr>
                <w:rFonts w:eastAsiaTheme="minorHAnsi"/>
                <w:b/>
                <w:lang w:val="uk-UA" w:eastAsia="en-US"/>
              </w:rPr>
              <w:t>Напрям</w:t>
            </w:r>
          </w:p>
        </w:tc>
        <w:tc>
          <w:tcPr>
            <w:tcW w:w="2409" w:type="dxa"/>
          </w:tcPr>
          <w:p w:rsidR="00AD19B7" w:rsidRPr="00EC032D" w:rsidRDefault="00AD19B7" w:rsidP="00EF59CB">
            <w:pPr>
              <w:spacing w:line="259" w:lineRule="auto"/>
              <w:jc w:val="center"/>
              <w:rPr>
                <w:rFonts w:eastAsiaTheme="minorHAnsi"/>
                <w:b/>
                <w:lang w:val="uk-UA" w:eastAsia="en-US"/>
              </w:rPr>
            </w:pPr>
            <w:r w:rsidRPr="00EC032D">
              <w:rPr>
                <w:rFonts w:eastAsiaTheme="minorHAnsi"/>
                <w:b/>
                <w:lang w:val="uk-UA" w:eastAsia="en-US"/>
              </w:rPr>
              <w:t>Діючі проекти/</w:t>
            </w:r>
          </w:p>
          <w:p w:rsidR="00094326" w:rsidRPr="00EC032D" w:rsidRDefault="00AD19B7" w:rsidP="00EF59CB">
            <w:pPr>
              <w:spacing w:line="259" w:lineRule="auto"/>
              <w:jc w:val="center"/>
              <w:rPr>
                <w:rFonts w:eastAsiaTheme="minorHAnsi"/>
                <w:b/>
                <w:lang w:val="uk-UA" w:eastAsia="en-US"/>
              </w:rPr>
            </w:pPr>
            <w:r w:rsidRPr="00EC032D">
              <w:rPr>
                <w:rFonts w:eastAsiaTheme="minorHAnsi"/>
                <w:b/>
                <w:lang w:val="uk-UA" w:eastAsia="en-US"/>
              </w:rPr>
              <w:t>програми</w:t>
            </w:r>
          </w:p>
        </w:tc>
        <w:tc>
          <w:tcPr>
            <w:tcW w:w="2410" w:type="dxa"/>
          </w:tcPr>
          <w:p w:rsidR="00094326" w:rsidRPr="00EC032D" w:rsidRDefault="00094326" w:rsidP="00EF59CB">
            <w:pPr>
              <w:spacing w:line="259" w:lineRule="auto"/>
              <w:jc w:val="center"/>
              <w:rPr>
                <w:rFonts w:eastAsiaTheme="minorHAnsi"/>
                <w:b/>
                <w:lang w:val="uk-UA" w:eastAsia="en-US"/>
              </w:rPr>
            </w:pPr>
            <w:r w:rsidRPr="00EC032D">
              <w:rPr>
                <w:rFonts w:eastAsiaTheme="minorHAnsi"/>
                <w:b/>
                <w:lang w:val="uk-UA" w:eastAsia="en-US"/>
              </w:rPr>
              <w:t>Підсектор</w:t>
            </w:r>
          </w:p>
        </w:tc>
        <w:tc>
          <w:tcPr>
            <w:tcW w:w="2410" w:type="dxa"/>
          </w:tcPr>
          <w:p w:rsidR="00094326" w:rsidRPr="00EC032D" w:rsidRDefault="00094326" w:rsidP="00EF59CB">
            <w:pPr>
              <w:spacing w:line="259" w:lineRule="auto"/>
              <w:jc w:val="center"/>
              <w:rPr>
                <w:rFonts w:eastAsiaTheme="minorHAnsi"/>
                <w:b/>
                <w:lang w:val="uk-UA" w:eastAsia="en-US"/>
              </w:rPr>
            </w:pPr>
            <w:r w:rsidRPr="00EC032D">
              <w:rPr>
                <w:rFonts w:eastAsiaTheme="minorHAnsi"/>
                <w:b/>
                <w:lang w:val="uk-UA" w:eastAsia="en-US"/>
              </w:rPr>
              <w:t>Цільовий показник</w:t>
            </w:r>
          </w:p>
        </w:tc>
        <w:tc>
          <w:tcPr>
            <w:tcW w:w="1417" w:type="dxa"/>
          </w:tcPr>
          <w:p w:rsidR="00094326" w:rsidRPr="00EC032D" w:rsidRDefault="00094326" w:rsidP="00EF59CB">
            <w:pPr>
              <w:spacing w:line="259" w:lineRule="auto"/>
              <w:jc w:val="center"/>
              <w:rPr>
                <w:rFonts w:eastAsiaTheme="minorHAnsi"/>
                <w:b/>
                <w:lang w:val="uk-UA" w:eastAsia="en-US"/>
              </w:rPr>
            </w:pPr>
            <w:r w:rsidRPr="00EC032D">
              <w:rPr>
                <w:rFonts w:eastAsiaTheme="minorHAnsi"/>
                <w:b/>
                <w:lang w:val="uk-UA" w:eastAsia="en-US"/>
              </w:rPr>
              <w:t>Базове значення</w:t>
            </w:r>
          </w:p>
        </w:tc>
        <w:tc>
          <w:tcPr>
            <w:tcW w:w="993" w:type="dxa"/>
          </w:tcPr>
          <w:p w:rsidR="00094326" w:rsidRPr="00EC032D" w:rsidRDefault="00094326" w:rsidP="00EF59CB">
            <w:pPr>
              <w:spacing w:line="259" w:lineRule="auto"/>
              <w:jc w:val="center"/>
              <w:rPr>
                <w:rFonts w:eastAsiaTheme="minorHAnsi"/>
                <w:b/>
                <w:lang w:val="uk-UA" w:eastAsia="en-US"/>
              </w:rPr>
            </w:pPr>
            <w:r w:rsidRPr="00EC032D">
              <w:rPr>
                <w:rFonts w:eastAsiaTheme="minorHAnsi"/>
                <w:b/>
                <w:lang w:val="uk-UA" w:eastAsia="en-US"/>
              </w:rPr>
              <w:t>Ціль 2028</w:t>
            </w:r>
          </w:p>
        </w:tc>
        <w:tc>
          <w:tcPr>
            <w:tcW w:w="2268" w:type="dxa"/>
          </w:tcPr>
          <w:p w:rsidR="00094326" w:rsidRPr="00EC032D" w:rsidRDefault="00094326" w:rsidP="00EF59CB">
            <w:pPr>
              <w:spacing w:line="259" w:lineRule="auto"/>
              <w:jc w:val="center"/>
              <w:rPr>
                <w:rFonts w:eastAsiaTheme="minorHAnsi"/>
                <w:b/>
                <w:lang w:val="uk-UA" w:eastAsia="en-US"/>
              </w:rPr>
            </w:pPr>
            <w:r w:rsidRPr="00EC032D">
              <w:rPr>
                <w:rFonts w:eastAsiaTheme="minorHAnsi"/>
                <w:b/>
                <w:lang w:val="uk-UA" w:eastAsia="en-US"/>
              </w:rPr>
              <w:t>Стратегія</w:t>
            </w:r>
          </w:p>
        </w:tc>
      </w:tr>
      <w:tr w:rsidR="00984CC9" w:rsidRPr="00EC032D" w:rsidTr="00EC032D">
        <w:trPr>
          <w:trHeight w:val="2583"/>
        </w:trPr>
        <w:tc>
          <w:tcPr>
            <w:tcW w:w="2689" w:type="dxa"/>
            <w:vAlign w:val="center"/>
          </w:tcPr>
          <w:p w:rsidR="00984CC9" w:rsidRPr="00EC032D" w:rsidRDefault="00984CC9" w:rsidP="00EC032D">
            <w:pPr>
              <w:spacing w:after="160" w:line="259" w:lineRule="auto"/>
              <w:rPr>
                <w:rFonts w:eastAsiaTheme="minorHAnsi"/>
                <w:color w:val="000000" w:themeColor="text1"/>
                <w:lang w:val="uk-UA" w:eastAsia="en-US"/>
              </w:rPr>
            </w:pPr>
            <w:r w:rsidRPr="00EC032D">
              <w:rPr>
                <w:rFonts w:eastAsiaTheme="minorHAnsi"/>
                <w:lang w:val="uk-UA" w:eastAsia="en-US"/>
              </w:rPr>
              <w:t>Відновлення, розвиток та модернізація інфраструктури цен</w:t>
            </w:r>
            <w:r w:rsidR="00EC032D">
              <w:rPr>
                <w:rFonts w:eastAsiaTheme="minorHAnsi"/>
                <w:lang w:val="uk-UA" w:eastAsia="en-US"/>
              </w:rPr>
              <w:t xml:space="preserve">тралізованого водопостачання </w:t>
            </w:r>
            <w:r w:rsidR="00B4260C">
              <w:rPr>
                <w:rFonts w:eastAsiaTheme="minorHAnsi"/>
                <w:lang w:val="uk-UA" w:eastAsia="en-US"/>
              </w:rPr>
              <w:t>та водовідведення</w:t>
            </w:r>
          </w:p>
        </w:tc>
        <w:tc>
          <w:tcPr>
            <w:tcW w:w="2409" w:type="dxa"/>
            <w:vAlign w:val="center"/>
          </w:tcPr>
          <w:p w:rsidR="00984CC9" w:rsidRPr="00EC032D" w:rsidRDefault="00EF59CB" w:rsidP="00984CC9">
            <w:pPr>
              <w:rPr>
                <w:color w:val="000000"/>
                <w:lang w:val="uk-UA"/>
              </w:rPr>
            </w:pPr>
            <w:r w:rsidRPr="00EC032D">
              <w:rPr>
                <w:color w:val="000000"/>
                <w:lang w:val="uk-UA"/>
              </w:rPr>
              <w:t>Програма забезпечення життєдіяльності критичної інфраструктури Тростянецької міської територіальної громади на 2024-2026 роки</w:t>
            </w:r>
          </w:p>
          <w:p w:rsidR="00984CC9" w:rsidRPr="00EC032D" w:rsidRDefault="00984CC9" w:rsidP="00984CC9">
            <w:pPr>
              <w:rPr>
                <w:color w:val="000000"/>
              </w:rPr>
            </w:pPr>
          </w:p>
        </w:tc>
        <w:tc>
          <w:tcPr>
            <w:tcW w:w="2410" w:type="dxa"/>
            <w:tcBorders>
              <w:top w:val="single" w:sz="4" w:space="0" w:color="auto"/>
              <w:left w:val="single" w:sz="4" w:space="0" w:color="auto"/>
              <w:bottom w:val="single" w:sz="4" w:space="0" w:color="auto"/>
              <w:right w:val="single" w:sz="4" w:space="0" w:color="auto"/>
            </w:tcBorders>
            <w:vAlign w:val="center"/>
          </w:tcPr>
          <w:p w:rsidR="00984CC9" w:rsidRPr="00EC032D" w:rsidRDefault="00984CC9" w:rsidP="00984CC9">
            <w:pPr>
              <w:spacing w:after="160" w:line="259" w:lineRule="auto"/>
              <w:rPr>
                <w:rFonts w:eastAsiaTheme="minorHAnsi"/>
                <w:color w:val="000000" w:themeColor="text1"/>
                <w:lang w:val="uk-UA" w:eastAsia="en-US"/>
              </w:rPr>
            </w:pPr>
            <w:r w:rsidRPr="00EC032D">
              <w:rPr>
                <w:rFonts w:eastAsiaTheme="minorHAnsi"/>
                <w:color w:val="000000" w:themeColor="text1"/>
                <w:lang w:val="uk-UA" w:eastAsia="en-US"/>
              </w:rPr>
              <w:t>водопостачання</w:t>
            </w:r>
          </w:p>
        </w:tc>
        <w:tc>
          <w:tcPr>
            <w:tcW w:w="2410" w:type="dxa"/>
            <w:tcBorders>
              <w:top w:val="single" w:sz="4" w:space="0" w:color="auto"/>
              <w:left w:val="single" w:sz="4" w:space="0" w:color="auto"/>
              <w:bottom w:val="single" w:sz="4" w:space="0" w:color="auto"/>
              <w:right w:val="single" w:sz="4" w:space="0" w:color="auto"/>
            </w:tcBorders>
            <w:vAlign w:val="center"/>
          </w:tcPr>
          <w:p w:rsidR="00984CC9" w:rsidRPr="00EC032D" w:rsidRDefault="00984CC9" w:rsidP="00EC032D">
            <w:pPr>
              <w:spacing w:after="160" w:line="259" w:lineRule="auto"/>
              <w:rPr>
                <w:rFonts w:eastAsiaTheme="minorHAnsi"/>
                <w:color w:val="000000" w:themeColor="text1"/>
                <w:lang w:val="uk-UA" w:eastAsia="en-US"/>
              </w:rPr>
            </w:pPr>
            <w:r w:rsidRPr="00EC032D">
              <w:rPr>
                <w:rFonts w:eastAsiaTheme="minorHAnsi"/>
                <w:color w:val="000000" w:themeColor="text1"/>
                <w:lang w:val="uk-UA" w:eastAsia="en-US"/>
              </w:rPr>
              <w:t>Кількість реконструйованих/відремонтованих об</w:t>
            </w:r>
            <w:r w:rsidRPr="00EC032D">
              <w:rPr>
                <w:rFonts w:eastAsiaTheme="minorHAnsi"/>
                <w:color w:val="000000" w:themeColor="text1"/>
                <w:lang w:eastAsia="en-US"/>
              </w:rPr>
              <w:t>’</w:t>
            </w:r>
            <w:r w:rsidRPr="00EC032D">
              <w:rPr>
                <w:rFonts w:eastAsiaTheme="minorHAnsi"/>
                <w:color w:val="000000" w:themeColor="text1"/>
                <w:lang w:val="uk-UA" w:eastAsia="en-US"/>
              </w:rPr>
              <w:t>єктів водопостачання (од.)</w:t>
            </w:r>
          </w:p>
        </w:tc>
        <w:tc>
          <w:tcPr>
            <w:tcW w:w="1417" w:type="dxa"/>
            <w:tcBorders>
              <w:top w:val="single" w:sz="4" w:space="0" w:color="auto"/>
              <w:left w:val="single" w:sz="4" w:space="0" w:color="auto"/>
              <w:bottom w:val="single" w:sz="4" w:space="0" w:color="auto"/>
              <w:right w:val="single" w:sz="4" w:space="0" w:color="auto"/>
            </w:tcBorders>
            <w:vAlign w:val="center"/>
          </w:tcPr>
          <w:p w:rsidR="00984CC9" w:rsidRPr="00EC032D" w:rsidRDefault="00984CC9" w:rsidP="00984CC9">
            <w:pPr>
              <w:spacing w:after="160" w:line="259" w:lineRule="auto"/>
              <w:jc w:val="both"/>
              <w:rPr>
                <w:rFonts w:eastAsiaTheme="minorHAnsi"/>
                <w:lang w:val="uk-UA" w:eastAsia="en-US"/>
              </w:rPr>
            </w:pPr>
            <w:r w:rsidRPr="00EC032D">
              <w:rPr>
                <w:rFonts w:eastAsiaTheme="minorHAnsi"/>
                <w:lang w:val="uk-UA" w:eastAsia="en-US"/>
              </w:rPr>
              <w:t>0</w:t>
            </w:r>
          </w:p>
        </w:tc>
        <w:tc>
          <w:tcPr>
            <w:tcW w:w="993" w:type="dxa"/>
            <w:tcBorders>
              <w:top w:val="single" w:sz="4" w:space="0" w:color="auto"/>
              <w:left w:val="single" w:sz="4" w:space="0" w:color="auto"/>
              <w:bottom w:val="single" w:sz="4" w:space="0" w:color="auto"/>
              <w:right w:val="single" w:sz="4" w:space="0" w:color="auto"/>
            </w:tcBorders>
            <w:vAlign w:val="center"/>
          </w:tcPr>
          <w:p w:rsidR="00984CC9" w:rsidRPr="00EC032D" w:rsidRDefault="00EF59CB" w:rsidP="00984CC9">
            <w:pPr>
              <w:spacing w:after="160" w:line="259" w:lineRule="auto"/>
              <w:jc w:val="both"/>
              <w:rPr>
                <w:rFonts w:eastAsiaTheme="minorHAnsi"/>
                <w:lang w:val="uk-UA" w:eastAsia="en-US"/>
              </w:rPr>
            </w:pPr>
            <w:r w:rsidRPr="00EC032D">
              <w:rPr>
                <w:rFonts w:eastAsiaTheme="minorHAnsi"/>
                <w:lang w:val="uk-UA" w:eastAsia="en-US"/>
              </w:rPr>
              <w:t>5</w:t>
            </w:r>
          </w:p>
        </w:tc>
        <w:tc>
          <w:tcPr>
            <w:tcW w:w="2268" w:type="dxa"/>
            <w:tcBorders>
              <w:top w:val="single" w:sz="4" w:space="0" w:color="auto"/>
              <w:left w:val="single" w:sz="4" w:space="0" w:color="auto"/>
              <w:bottom w:val="single" w:sz="4" w:space="0" w:color="auto"/>
              <w:right w:val="single" w:sz="4" w:space="0" w:color="auto"/>
            </w:tcBorders>
          </w:tcPr>
          <w:p w:rsidR="00984CC9" w:rsidRPr="00EC032D" w:rsidRDefault="00984CC9" w:rsidP="00984CC9">
            <w:pPr>
              <w:spacing w:after="160" w:line="259" w:lineRule="auto"/>
              <w:rPr>
                <w:rFonts w:eastAsiaTheme="minorHAnsi"/>
                <w:lang w:val="uk-UA" w:eastAsia="en-US"/>
              </w:rPr>
            </w:pPr>
            <w:r w:rsidRPr="00EC032D">
              <w:rPr>
                <w:rFonts w:eastAsiaTheme="minorHAnsi"/>
                <w:lang w:val="uk-UA" w:eastAsia="en-US"/>
              </w:rPr>
              <w:t>Стратегія розвитку Тростянецької міської об’єднаної територіальної громади до 2030 року</w:t>
            </w:r>
          </w:p>
          <w:p w:rsidR="00984CC9" w:rsidRPr="00EC032D" w:rsidRDefault="00984CC9" w:rsidP="00984CC9">
            <w:pPr>
              <w:spacing w:after="160" w:line="259" w:lineRule="auto"/>
              <w:rPr>
                <w:rFonts w:eastAsiaTheme="minorHAnsi"/>
                <w:bCs/>
                <w:lang w:val="uk-UA" w:eastAsia="en-US"/>
              </w:rPr>
            </w:pPr>
          </w:p>
          <w:p w:rsidR="00984CC9" w:rsidRPr="00EC032D" w:rsidRDefault="00984CC9" w:rsidP="00984CC9">
            <w:pPr>
              <w:spacing w:after="160" w:line="259" w:lineRule="auto"/>
              <w:rPr>
                <w:rFonts w:eastAsiaTheme="minorHAnsi"/>
                <w:lang w:val="uk-UA" w:eastAsia="en-US"/>
              </w:rPr>
            </w:pPr>
            <w:r w:rsidRPr="00EC032D">
              <w:rPr>
                <w:rFonts w:eastAsiaTheme="minorHAnsi"/>
                <w:bCs/>
                <w:lang w:val="uk-UA" w:eastAsia="en-US"/>
              </w:rPr>
              <w:t>Стратегічний напрям В. Екологічно чиста, безпечна, енергоефективна громада</w:t>
            </w:r>
          </w:p>
        </w:tc>
      </w:tr>
      <w:tr w:rsidR="005F3B97" w:rsidRPr="00EC032D" w:rsidTr="0089459B">
        <w:tc>
          <w:tcPr>
            <w:tcW w:w="2689" w:type="dxa"/>
            <w:vAlign w:val="center"/>
          </w:tcPr>
          <w:p w:rsidR="005F3B97" w:rsidRPr="00EC032D" w:rsidRDefault="00DB6C0D" w:rsidP="0089459B">
            <w:pPr>
              <w:spacing w:after="160" w:line="259" w:lineRule="auto"/>
              <w:rPr>
                <w:rFonts w:eastAsiaTheme="minorHAnsi"/>
                <w:lang w:val="uk-UA" w:eastAsia="en-US"/>
              </w:rPr>
            </w:pPr>
            <w:r>
              <w:rPr>
                <w:rFonts w:eastAsiaTheme="minorHAnsi"/>
                <w:lang w:val="uk-UA" w:eastAsia="en-US"/>
              </w:rPr>
              <w:t>Відновлення, м</w:t>
            </w:r>
            <w:r w:rsidR="005F3B97" w:rsidRPr="00EC032D">
              <w:rPr>
                <w:rFonts w:eastAsiaTheme="minorHAnsi"/>
                <w:lang w:val="uk-UA" w:eastAsia="en-US"/>
              </w:rPr>
              <w:t xml:space="preserve">одернізація </w:t>
            </w:r>
            <w:r>
              <w:rPr>
                <w:rFonts w:eastAsiaTheme="minorHAnsi"/>
                <w:lang w:val="uk-UA" w:eastAsia="en-US"/>
              </w:rPr>
              <w:t xml:space="preserve">та розвиток систем </w:t>
            </w:r>
            <w:r w:rsidR="005F3B97" w:rsidRPr="00EC032D">
              <w:rPr>
                <w:rFonts w:eastAsiaTheme="minorHAnsi"/>
                <w:lang w:val="uk-UA" w:eastAsia="en-US"/>
              </w:rPr>
              <w:t>зовнішнього освітлення</w:t>
            </w:r>
            <w:r>
              <w:rPr>
                <w:rFonts w:eastAsiaTheme="minorHAnsi"/>
                <w:lang w:val="uk-UA" w:eastAsia="en-US"/>
              </w:rPr>
              <w:t xml:space="preserve"> населених пунктів</w:t>
            </w:r>
          </w:p>
        </w:tc>
        <w:tc>
          <w:tcPr>
            <w:tcW w:w="2409" w:type="dxa"/>
            <w:vAlign w:val="center"/>
          </w:tcPr>
          <w:p w:rsidR="005F3B97" w:rsidRPr="00EC032D" w:rsidRDefault="00EC032D" w:rsidP="00C35107">
            <w:pPr>
              <w:rPr>
                <w:color w:val="000000"/>
                <w:lang w:val="uk-UA"/>
              </w:rPr>
            </w:pPr>
            <w:r>
              <w:rPr>
                <w:color w:val="000000"/>
                <w:lang w:val="uk-UA"/>
              </w:rPr>
              <w:t xml:space="preserve">Програма благоустрою Тростянецької міської територіальної громади на </w:t>
            </w:r>
            <w:r w:rsidRPr="00EC032D">
              <w:rPr>
                <w:color w:val="000000"/>
                <w:lang w:val="uk-UA"/>
              </w:rPr>
              <w:t>2024-2026 роки</w:t>
            </w:r>
          </w:p>
          <w:p w:rsidR="005F3B97" w:rsidRPr="00EC032D" w:rsidRDefault="005F3B97" w:rsidP="00AD19B7">
            <w:pPr>
              <w:rPr>
                <w:color w:val="000000"/>
                <w:highlight w:val="yellow"/>
              </w:rPr>
            </w:pPr>
          </w:p>
        </w:tc>
        <w:tc>
          <w:tcPr>
            <w:tcW w:w="2410" w:type="dxa"/>
            <w:tcBorders>
              <w:top w:val="single" w:sz="4" w:space="0" w:color="auto"/>
              <w:left w:val="single" w:sz="4" w:space="0" w:color="auto"/>
              <w:bottom w:val="single" w:sz="4" w:space="0" w:color="auto"/>
              <w:right w:val="single" w:sz="4" w:space="0" w:color="auto"/>
            </w:tcBorders>
            <w:vAlign w:val="center"/>
          </w:tcPr>
          <w:p w:rsidR="005F3B97" w:rsidRPr="00EC032D" w:rsidRDefault="005F3B97" w:rsidP="00AD19B7">
            <w:pPr>
              <w:spacing w:after="160" w:line="259" w:lineRule="auto"/>
              <w:rPr>
                <w:rFonts w:eastAsiaTheme="minorHAnsi"/>
                <w:color w:val="000000" w:themeColor="text1"/>
                <w:highlight w:val="yellow"/>
                <w:lang w:val="uk-UA" w:eastAsia="en-US"/>
              </w:rPr>
            </w:pPr>
            <w:r w:rsidRPr="00EC032D">
              <w:rPr>
                <w:rFonts w:eastAsiaTheme="minorHAnsi"/>
                <w:color w:val="000000" w:themeColor="text1"/>
                <w:lang w:val="uk-UA" w:eastAsia="en-US"/>
              </w:rPr>
              <w:t>вуличне освітлення</w:t>
            </w:r>
          </w:p>
        </w:tc>
        <w:tc>
          <w:tcPr>
            <w:tcW w:w="2410" w:type="dxa"/>
            <w:tcBorders>
              <w:top w:val="single" w:sz="4" w:space="0" w:color="auto"/>
              <w:left w:val="single" w:sz="4" w:space="0" w:color="auto"/>
              <w:bottom w:val="single" w:sz="4" w:space="0" w:color="auto"/>
              <w:right w:val="single" w:sz="4" w:space="0" w:color="auto"/>
            </w:tcBorders>
            <w:vAlign w:val="center"/>
          </w:tcPr>
          <w:p w:rsidR="005F3B97" w:rsidRPr="00EC032D" w:rsidRDefault="00EC032D" w:rsidP="00AD19B7">
            <w:pPr>
              <w:spacing w:after="160" w:line="259" w:lineRule="auto"/>
              <w:rPr>
                <w:rFonts w:eastAsiaTheme="minorHAnsi"/>
                <w:color w:val="000000" w:themeColor="text1"/>
                <w:lang w:val="uk-UA" w:eastAsia="en-US"/>
              </w:rPr>
            </w:pPr>
            <w:r w:rsidRPr="00EC032D">
              <w:rPr>
                <w:rFonts w:eastAsiaTheme="minorHAnsi"/>
                <w:color w:val="000000" w:themeColor="text1"/>
                <w:lang w:val="uk-UA" w:eastAsia="en-US"/>
              </w:rPr>
              <w:t>Кількість реконструйованих/відремонтованих об</w:t>
            </w:r>
            <w:r w:rsidRPr="00EC032D">
              <w:rPr>
                <w:rFonts w:eastAsiaTheme="minorHAnsi"/>
                <w:color w:val="000000" w:themeColor="text1"/>
                <w:lang w:eastAsia="en-US"/>
              </w:rPr>
              <w:t>’</w:t>
            </w:r>
            <w:r w:rsidRPr="00EC032D">
              <w:rPr>
                <w:rFonts w:eastAsiaTheme="minorHAnsi"/>
                <w:color w:val="000000" w:themeColor="text1"/>
                <w:lang w:val="uk-UA" w:eastAsia="en-US"/>
              </w:rPr>
              <w:t>єктів</w:t>
            </w:r>
            <w:r>
              <w:rPr>
                <w:rFonts w:eastAsiaTheme="minorHAnsi"/>
                <w:color w:val="000000" w:themeColor="text1"/>
                <w:lang w:val="uk-UA" w:eastAsia="en-US"/>
              </w:rPr>
              <w:t xml:space="preserve"> благоустрою</w:t>
            </w:r>
          </w:p>
        </w:tc>
        <w:tc>
          <w:tcPr>
            <w:tcW w:w="1417" w:type="dxa"/>
            <w:tcBorders>
              <w:top w:val="single" w:sz="4" w:space="0" w:color="auto"/>
              <w:left w:val="single" w:sz="4" w:space="0" w:color="auto"/>
              <w:bottom w:val="single" w:sz="4" w:space="0" w:color="auto"/>
              <w:right w:val="single" w:sz="4" w:space="0" w:color="auto"/>
            </w:tcBorders>
            <w:vAlign w:val="center"/>
          </w:tcPr>
          <w:p w:rsidR="005F3B97" w:rsidRPr="00EC032D" w:rsidRDefault="0089459B" w:rsidP="00AD19B7">
            <w:pPr>
              <w:spacing w:after="160" w:line="259" w:lineRule="auto"/>
              <w:jc w:val="both"/>
              <w:rPr>
                <w:rFonts w:eastAsiaTheme="minorHAnsi"/>
                <w:lang w:val="uk-UA" w:eastAsia="en-US"/>
              </w:rPr>
            </w:pPr>
            <w:r>
              <w:rPr>
                <w:rFonts w:eastAsiaTheme="minorHAnsi"/>
                <w:lang w:val="uk-UA" w:eastAsia="en-US"/>
              </w:rPr>
              <w:t>0</w:t>
            </w:r>
          </w:p>
        </w:tc>
        <w:tc>
          <w:tcPr>
            <w:tcW w:w="993" w:type="dxa"/>
            <w:tcBorders>
              <w:top w:val="single" w:sz="4" w:space="0" w:color="auto"/>
              <w:left w:val="single" w:sz="4" w:space="0" w:color="auto"/>
              <w:bottom w:val="single" w:sz="4" w:space="0" w:color="auto"/>
              <w:right w:val="single" w:sz="4" w:space="0" w:color="auto"/>
            </w:tcBorders>
            <w:vAlign w:val="center"/>
          </w:tcPr>
          <w:p w:rsidR="005F3B97" w:rsidRPr="00EC032D" w:rsidRDefault="0089459B" w:rsidP="00AD19B7">
            <w:pPr>
              <w:spacing w:after="160" w:line="259" w:lineRule="auto"/>
              <w:jc w:val="both"/>
              <w:rPr>
                <w:rFonts w:eastAsiaTheme="minorHAnsi"/>
                <w:lang w:val="uk-UA" w:eastAsia="en-US"/>
              </w:rPr>
            </w:pPr>
            <w:r>
              <w:rPr>
                <w:rFonts w:eastAsiaTheme="minorHAnsi"/>
                <w:lang w:val="uk-UA" w:eastAsia="en-US"/>
              </w:rPr>
              <w:t>1</w:t>
            </w:r>
          </w:p>
        </w:tc>
        <w:tc>
          <w:tcPr>
            <w:tcW w:w="2268" w:type="dxa"/>
            <w:tcBorders>
              <w:top w:val="single" w:sz="4" w:space="0" w:color="auto"/>
              <w:left w:val="single" w:sz="4" w:space="0" w:color="auto"/>
              <w:bottom w:val="single" w:sz="4" w:space="0" w:color="auto"/>
              <w:right w:val="single" w:sz="4" w:space="0" w:color="auto"/>
            </w:tcBorders>
          </w:tcPr>
          <w:p w:rsidR="005F3B97" w:rsidRPr="00EC032D" w:rsidRDefault="005F3B97" w:rsidP="005F3B97">
            <w:pPr>
              <w:spacing w:after="160" w:line="259" w:lineRule="auto"/>
              <w:rPr>
                <w:rFonts w:eastAsiaTheme="minorHAnsi"/>
                <w:lang w:val="uk-UA" w:eastAsia="en-US"/>
              </w:rPr>
            </w:pPr>
            <w:r w:rsidRPr="00EC032D">
              <w:rPr>
                <w:rFonts w:eastAsiaTheme="minorHAnsi"/>
                <w:lang w:val="uk-UA" w:eastAsia="en-US"/>
              </w:rPr>
              <w:t>Стратегія розвитку Тростянецької міської об’єднаної територіальної громади до 2030 року</w:t>
            </w:r>
          </w:p>
          <w:p w:rsidR="005F3B97" w:rsidRPr="00EC032D" w:rsidRDefault="005F3B97" w:rsidP="005F3B97">
            <w:pPr>
              <w:spacing w:after="160" w:line="259" w:lineRule="auto"/>
              <w:rPr>
                <w:rFonts w:eastAsiaTheme="minorHAnsi"/>
                <w:lang w:val="uk-UA" w:eastAsia="en-US"/>
              </w:rPr>
            </w:pPr>
            <w:r w:rsidRPr="00EC032D">
              <w:rPr>
                <w:rFonts w:eastAsiaTheme="minorHAnsi"/>
                <w:bCs/>
                <w:lang w:val="uk-UA" w:eastAsia="en-US"/>
              </w:rPr>
              <w:t>Стратегічний напрям В.2.4 Модернізація системи зовнішнього освітлення</w:t>
            </w:r>
          </w:p>
        </w:tc>
      </w:tr>
      <w:tr w:rsidR="00315867" w:rsidRPr="00EC032D" w:rsidTr="0089459B">
        <w:tc>
          <w:tcPr>
            <w:tcW w:w="2689" w:type="dxa"/>
            <w:vAlign w:val="center"/>
          </w:tcPr>
          <w:p w:rsidR="00315867" w:rsidRPr="00EC032D" w:rsidRDefault="00315867" w:rsidP="0089459B">
            <w:pPr>
              <w:spacing w:after="160" w:line="259" w:lineRule="auto"/>
              <w:rPr>
                <w:rFonts w:eastAsiaTheme="minorHAnsi"/>
                <w:lang w:val="uk-UA" w:eastAsia="en-US"/>
              </w:rPr>
            </w:pPr>
            <w:r>
              <w:rPr>
                <w:rFonts w:eastAsiaTheme="minorHAnsi"/>
                <w:lang w:val="uk-UA" w:eastAsia="en-US"/>
              </w:rPr>
              <w:t>Відновлення, модернізація та розвиток систем централізованого та децентралізованого теплопостачання</w:t>
            </w:r>
          </w:p>
        </w:tc>
        <w:tc>
          <w:tcPr>
            <w:tcW w:w="2409" w:type="dxa"/>
            <w:vAlign w:val="center"/>
          </w:tcPr>
          <w:p w:rsidR="00315867" w:rsidRPr="00EC032D" w:rsidRDefault="00315867" w:rsidP="00315867">
            <w:pPr>
              <w:rPr>
                <w:color w:val="000000"/>
                <w:lang w:val="uk-UA"/>
              </w:rPr>
            </w:pPr>
            <w:r w:rsidRPr="00EC032D">
              <w:rPr>
                <w:color w:val="000000"/>
                <w:lang w:val="uk-UA"/>
              </w:rPr>
              <w:t>Програма забезпечення життєдіяльності критичної інфраструктури Тростянецької міської територіальної громади на 2024-2026 роки</w:t>
            </w:r>
          </w:p>
          <w:p w:rsidR="00315867" w:rsidRDefault="00315867" w:rsidP="00C35107">
            <w:pPr>
              <w:rPr>
                <w:color w:val="000000"/>
                <w:lang w:val="uk-UA"/>
              </w:rPr>
            </w:pPr>
          </w:p>
        </w:tc>
        <w:tc>
          <w:tcPr>
            <w:tcW w:w="2410" w:type="dxa"/>
            <w:tcBorders>
              <w:top w:val="single" w:sz="4" w:space="0" w:color="auto"/>
              <w:left w:val="single" w:sz="4" w:space="0" w:color="auto"/>
              <w:bottom w:val="single" w:sz="4" w:space="0" w:color="auto"/>
              <w:right w:val="single" w:sz="4" w:space="0" w:color="auto"/>
            </w:tcBorders>
            <w:vAlign w:val="center"/>
          </w:tcPr>
          <w:p w:rsidR="00315867" w:rsidRPr="00EC032D" w:rsidRDefault="00315867" w:rsidP="00AD19B7">
            <w:pPr>
              <w:spacing w:after="160" w:line="259" w:lineRule="auto"/>
              <w:rPr>
                <w:rFonts w:eastAsiaTheme="minorHAnsi"/>
                <w:color w:val="000000" w:themeColor="text1"/>
                <w:lang w:val="uk-UA" w:eastAsia="en-US"/>
              </w:rPr>
            </w:pPr>
            <w:r>
              <w:rPr>
                <w:rFonts w:eastAsiaTheme="minorHAnsi"/>
                <w:color w:val="000000" w:themeColor="text1"/>
                <w:lang w:val="uk-UA" w:eastAsia="en-US"/>
              </w:rPr>
              <w:t>Теплопостачання</w:t>
            </w:r>
          </w:p>
        </w:tc>
        <w:tc>
          <w:tcPr>
            <w:tcW w:w="2410" w:type="dxa"/>
            <w:tcBorders>
              <w:top w:val="single" w:sz="4" w:space="0" w:color="auto"/>
              <w:left w:val="single" w:sz="4" w:space="0" w:color="auto"/>
              <w:bottom w:val="single" w:sz="4" w:space="0" w:color="auto"/>
              <w:right w:val="single" w:sz="4" w:space="0" w:color="auto"/>
            </w:tcBorders>
            <w:vAlign w:val="center"/>
          </w:tcPr>
          <w:p w:rsidR="00315867" w:rsidRPr="00EC032D" w:rsidRDefault="00315867" w:rsidP="00AD19B7">
            <w:pPr>
              <w:spacing w:after="160" w:line="259" w:lineRule="auto"/>
              <w:rPr>
                <w:rFonts w:eastAsiaTheme="minorHAnsi"/>
                <w:color w:val="000000" w:themeColor="text1"/>
                <w:lang w:val="uk-UA" w:eastAsia="en-US"/>
              </w:rPr>
            </w:pPr>
            <w:r w:rsidRPr="00EC032D">
              <w:rPr>
                <w:rFonts w:eastAsiaTheme="minorHAnsi"/>
                <w:color w:val="000000" w:themeColor="text1"/>
                <w:lang w:val="uk-UA" w:eastAsia="en-US"/>
              </w:rPr>
              <w:t>Кількість реконструйованих/відремонтованих об</w:t>
            </w:r>
            <w:r w:rsidRPr="00EC032D">
              <w:rPr>
                <w:rFonts w:eastAsiaTheme="minorHAnsi"/>
                <w:color w:val="000000" w:themeColor="text1"/>
                <w:lang w:eastAsia="en-US"/>
              </w:rPr>
              <w:t>’</w:t>
            </w:r>
            <w:r>
              <w:rPr>
                <w:rFonts w:eastAsiaTheme="minorHAnsi"/>
                <w:color w:val="000000" w:themeColor="text1"/>
                <w:lang w:val="uk-UA" w:eastAsia="en-US"/>
              </w:rPr>
              <w:t>єктів теплопостачання</w:t>
            </w:r>
            <w:r w:rsidRPr="00EC032D">
              <w:rPr>
                <w:rFonts w:eastAsiaTheme="minorHAnsi"/>
                <w:color w:val="000000" w:themeColor="text1"/>
                <w:lang w:val="uk-UA" w:eastAsia="en-US"/>
              </w:rPr>
              <w:t xml:space="preserve"> (од.)</w:t>
            </w:r>
          </w:p>
        </w:tc>
        <w:tc>
          <w:tcPr>
            <w:tcW w:w="1417" w:type="dxa"/>
            <w:tcBorders>
              <w:top w:val="single" w:sz="4" w:space="0" w:color="auto"/>
              <w:left w:val="single" w:sz="4" w:space="0" w:color="auto"/>
              <w:bottom w:val="single" w:sz="4" w:space="0" w:color="auto"/>
              <w:right w:val="single" w:sz="4" w:space="0" w:color="auto"/>
            </w:tcBorders>
            <w:vAlign w:val="center"/>
          </w:tcPr>
          <w:p w:rsidR="00315867" w:rsidRDefault="00315867" w:rsidP="00AD19B7">
            <w:pPr>
              <w:spacing w:after="160" w:line="259" w:lineRule="auto"/>
              <w:jc w:val="both"/>
              <w:rPr>
                <w:rFonts w:eastAsiaTheme="minorHAnsi"/>
                <w:lang w:val="uk-UA" w:eastAsia="en-US"/>
              </w:rPr>
            </w:pPr>
            <w:r>
              <w:rPr>
                <w:rFonts w:eastAsiaTheme="minorHAnsi"/>
                <w:lang w:val="uk-UA" w:eastAsia="en-US"/>
              </w:rPr>
              <w:t xml:space="preserve">           0</w:t>
            </w:r>
          </w:p>
        </w:tc>
        <w:tc>
          <w:tcPr>
            <w:tcW w:w="993" w:type="dxa"/>
            <w:tcBorders>
              <w:top w:val="single" w:sz="4" w:space="0" w:color="auto"/>
              <w:left w:val="single" w:sz="4" w:space="0" w:color="auto"/>
              <w:bottom w:val="single" w:sz="4" w:space="0" w:color="auto"/>
              <w:right w:val="single" w:sz="4" w:space="0" w:color="auto"/>
            </w:tcBorders>
            <w:vAlign w:val="center"/>
          </w:tcPr>
          <w:p w:rsidR="00315867" w:rsidRDefault="00315867" w:rsidP="00AD19B7">
            <w:pPr>
              <w:spacing w:after="160" w:line="259" w:lineRule="auto"/>
              <w:jc w:val="both"/>
              <w:rPr>
                <w:rFonts w:eastAsiaTheme="minorHAnsi"/>
                <w:lang w:val="uk-UA" w:eastAsia="en-US"/>
              </w:rPr>
            </w:pPr>
            <w:r>
              <w:rPr>
                <w:rFonts w:eastAsiaTheme="minorHAnsi"/>
                <w:lang w:val="uk-UA" w:eastAsia="en-US"/>
              </w:rPr>
              <w:t xml:space="preserve">     1</w:t>
            </w:r>
          </w:p>
        </w:tc>
        <w:tc>
          <w:tcPr>
            <w:tcW w:w="2268" w:type="dxa"/>
            <w:tcBorders>
              <w:top w:val="single" w:sz="4" w:space="0" w:color="auto"/>
              <w:left w:val="single" w:sz="4" w:space="0" w:color="auto"/>
              <w:bottom w:val="single" w:sz="4" w:space="0" w:color="auto"/>
              <w:right w:val="single" w:sz="4" w:space="0" w:color="auto"/>
            </w:tcBorders>
          </w:tcPr>
          <w:p w:rsidR="00315867" w:rsidRPr="00EC032D" w:rsidRDefault="00315867" w:rsidP="00315867">
            <w:pPr>
              <w:spacing w:after="160" w:line="259" w:lineRule="auto"/>
              <w:rPr>
                <w:rFonts w:eastAsiaTheme="minorHAnsi"/>
                <w:lang w:val="uk-UA" w:eastAsia="en-US"/>
              </w:rPr>
            </w:pPr>
            <w:r w:rsidRPr="00EC032D">
              <w:rPr>
                <w:rFonts w:eastAsiaTheme="minorHAnsi"/>
                <w:lang w:val="uk-UA" w:eastAsia="en-US"/>
              </w:rPr>
              <w:t>Стратегія розвитку Тростянецької міської об’єднаної територіальної громади до 2030 року</w:t>
            </w:r>
          </w:p>
          <w:p w:rsidR="00315867" w:rsidRPr="00EC032D" w:rsidRDefault="00315867" w:rsidP="00315867">
            <w:pPr>
              <w:spacing w:after="160" w:line="259" w:lineRule="auto"/>
              <w:rPr>
                <w:rFonts w:eastAsiaTheme="minorHAnsi"/>
                <w:bCs/>
                <w:lang w:val="uk-UA" w:eastAsia="en-US"/>
              </w:rPr>
            </w:pPr>
          </w:p>
          <w:p w:rsidR="00315867" w:rsidRPr="00EC032D" w:rsidRDefault="00994312" w:rsidP="00315867">
            <w:pPr>
              <w:spacing w:after="160" w:line="259" w:lineRule="auto"/>
              <w:rPr>
                <w:rFonts w:eastAsiaTheme="minorHAnsi"/>
                <w:lang w:val="uk-UA" w:eastAsia="en-US"/>
              </w:rPr>
            </w:pPr>
            <w:r>
              <w:rPr>
                <w:rFonts w:eastAsiaTheme="minorHAnsi"/>
                <w:bCs/>
                <w:lang w:val="uk-UA" w:eastAsia="en-US"/>
              </w:rPr>
              <w:t xml:space="preserve">Стратегічний напрям В </w:t>
            </w:r>
            <w:r w:rsidR="00315867" w:rsidRPr="00EC032D">
              <w:rPr>
                <w:rFonts w:eastAsiaTheme="minorHAnsi"/>
                <w:bCs/>
                <w:lang w:val="uk-UA" w:eastAsia="en-US"/>
              </w:rPr>
              <w:t>Екологічно чиста, безпечна, енергоефективна громада</w:t>
            </w:r>
          </w:p>
        </w:tc>
      </w:tr>
      <w:tr w:rsidR="00E53468" w:rsidRPr="00EC032D" w:rsidTr="0089459B">
        <w:tc>
          <w:tcPr>
            <w:tcW w:w="2689" w:type="dxa"/>
            <w:vAlign w:val="center"/>
          </w:tcPr>
          <w:p w:rsidR="00E53468" w:rsidRDefault="00E53468" w:rsidP="0089459B">
            <w:pPr>
              <w:spacing w:after="160" w:line="259" w:lineRule="auto"/>
              <w:rPr>
                <w:rFonts w:eastAsiaTheme="minorHAnsi"/>
                <w:lang w:val="uk-UA" w:eastAsia="en-US"/>
              </w:rPr>
            </w:pPr>
            <w:r>
              <w:rPr>
                <w:rFonts w:eastAsiaTheme="minorHAnsi"/>
                <w:lang w:val="uk-UA" w:eastAsia="en-US"/>
              </w:rPr>
              <w:t>Розвиток інфраструктури публічних просторів на території населених пунктів</w:t>
            </w:r>
          </w:p>
        </w:tc>
        <w:tc>
          <w:tcPr>
            <w:tcW w:w="2409" w:type="dxa"/>
            <w:vAlign w:val="center"/>
          </w:tcPr>
          <w:p w:rsidR="00E53468" w:rsidRPr="00EC032D" w:rsidRDefault="00E53468" w:rsidP="00E53468">
            <w:pPr>
              <w:rPr>
                <w:color w:val="000000"/>
                <w:lang w:val="uk-UA"/>
              </w:rPr>
            </w:pPr>
            <w:r>
              <w:rPr>
                <w:color w:val="000000"/>
                <w:lang w:val="uk-UA"/>
              </w:rPr>
              <w:t xml:space="preserve">Програма благоустрою Тростянецької міської територіальної громади на </w:t>
            </w:r>
            <w:r w:rsidRPr="00EC032D">
              <w:rPr>
                <w:color w:val="000000"/>
                <w:lang w:val="uk-UA"/>
              </w:rPr>
              <w:t>2024-2026 роки</w:t>
            </w:r>
          </w:p>
          <w:p w:rsidR="00E53468" w:rsidRPr="00EC032D" w:rsidRDefault="00E53468" w:rsidP="00315867">
            <w:pPr>
              <w:rPr>
                <w:color w:val="000000"/>
                <w:lang w:val="uk-UA"/>
              </w:rPr>
            </w:pPr>
          </w:p>
        </w:tc>
        <w:tc>
          <w:tcPr>
            <w:tcW w:w="2410" w:type="dxa"/>
            <w:tcBorders>
              <w:top w:val="single" w:sz="4" w:space="0" w:color="auto"/>
              <w:left w:val="single" w:sz="4" w:space="0" w:color="auto"/>
              <w:bottom w:val="single" w:sz="4" w:space="0" w:color="auto"/>
              <w:right w:val="single" w:sz="4" w:space="0" w:color="auto"/>
            </w:tcBorders>
            <w:vAlign w:val="center"/>
          </w:tcPr>
          <w:p w:rsidR="00E53468" w:rsidRDefault="002757B3" w:rsidP="00AD19B7">
            <w:pPr>
              <w:spacing w:after="160" w:line="259" w:lineRule="auto"/>
              <w:rPr>
                <w:rFonts w:eastAsiaTheme="minorHAnsi"/>
                <w:color w:val="000000" w:themeColor="text1"/>
                <w:lang w:val="uk-UA" w:eastAsia="en-US"/>
              </w:rPr>
            </w:pPr>
            <w:r>
              <w:rPr>
                <w:rFonts w:eastAsiaTheme="minorHAnsi"/>
                <w:color w:val="000000" w:themeColor="text1"/>
                <w:lang w:val="uk-UA" w:eastAsia="en-US"/>
              </w:rPr>
              <w:t>Благоустрій</w:t>
            </w:r>
          </w:p>
        </w:tc>
        <w:tc>
          <w:tcPr>
            <w:tcW w:w="2410" w:type="dxa"/>
            <w:tcBorders>
              <w:top w:val="single" w:sz="4" w:space="0" w:color="auto"/>
              <w:left w:val="single" w:sz="4" w:space="0" w:color="auto"/>
              <w:bottom w:val="single" w:sz="4" w:space="0" w:color="auto"/>
              <w:right w:val="single" w:sz="4" w:space="0" w:color="auto"/>
            </w:tcBorders>
            <w:vAlign w:val="center"/>
          </w:tcPr>
          <w:p w:rsidR="00E53468" w:rsidRPr="00EC032D" w:rsidRDefault="002757B3" w:rsidP="00AD19B7">
            <w:pPr>
              <w:spacing w:after="160" w:line="259" w:lineRule="auto"/>
              <w:rPr>
                <w:rFonts w:eastAsiaTheme="minorHAnsi"/>
                <w:color w:val="000000" w:themeColor="text1"/>
                <w:lang w:val="uk-UA" w:eastAsia="en-US"/>
              </w:rPr>
            </w:pPr>
            <w:r w:rsidRPr="00EC032D">
              <w:rPr>
                <w:rFonts w:eastAsiaTheme="minorHAnsi"/>
                <w:color w:val="000000" w:themeColor="text1"/>
                <w:lang w:val="uk-UA" w:eastAsia="en-US"/>
              </w:rPr>
              <w:t>Кількість реконструйованих/відремонтованих об</w:t>
            </w:r>
            <w:r w:rsidRPr="00EC032D">
              <w:rPr>
                <w:rFonts w:eastAsiaTheme="minorHAnsi"/>
                <w:color w:val="000000" w:themeColor="text1"/>
                <w:lang w:eastAsia="en-US"/>
              </w:rPr>
              <w:t>’</w:t>
            </w:r>
            <w:r w:rsidRPr="00EC032D">
              <w:rPr>
                <w:rFonts w:eastAsiaTheme="minorHAnsi"/>
                <w:color w:val="000000" w:themeColor="text1"/>
                <w:lang w:val="uk-UA" w:eastAsia="en-US"/>
              </w:rPr>
              <w:t>єктів</w:t>
            </w:r>
            <w:r>
              <w:rPr>
                <w:rFonts w:eastAsiaTheme="minorHAnsi"/>
                <w:color w:val="000000" w:themeColor="text1"/>
                <w:lang w:val="uk-UA" w:eastAsia="en-US"/>
              </w:rPr>
              <w:t xml:space="preserve"> благоустрою</w:t>
            </w:r>
          </w:p>
        </w:tc>
        <w:tc>
          <w:tcPr>
            <w:tcW w:w="1417" w:type="dxa"/>
            <w:tcBorders>
              <w:top w:val="single" w:sz="4" w:space="0" w:color="auto"/>
              <w:left w:val="single" w:sz="4" w:space="0" w:color="auto"/>
              <w:bottom w:val="single" w:sz="4" w:space="0" w:color="auto"/>
              <w:right w:val="single" w:sz="4" w:space="0" w:color="auto"/>
            </w:tcBorders>
            <w:vAlign w:val="center"/>
          </w:tcPr>
          <w:p w:rsidR="00E53468" w:rsidRDefault="002757B3" w:rsidP="00AD19B7">
            <w:pPr>
              <w:spacing w:after="160" w:line="259" w:lineRule="auto"/>
              <w:jc w:val="both"/>
              <w:rPr>
                <w:rFonts w:eastAsiaTheme="minorHAnsi"/>
                <w:lang w:val="uk-UA" w:eastAsia="en-US"/>
              </w:rPr>
            </w:pPr>
            <w:r>
              <w:rPr>
                <w:rFonts w:eastAsiaTheme="minorHAnsi"/>
                <w:lang w:val="uk-UA" w:eastAsia="en-US"/>
              </w:rPr>
              <w:t>0</w:t>
            </w:r>
          </w:p>
        </w:tc>
        <w:tc>
          <w:tcPr>
            <w:tcW w:w="993" w:type="dxa"/>
            <w:tcBorders>
              <w:top w:val="single" w:sz="4" w:space="0" w:color="auto"/>
              <w:left w:val="single" w:sz="4" w:space="0" w:color="auto"/>
              <w:bottom w:val="single" w:sz="4" w:space="0" w:color="auto"/>
              <w:right w:val="single" w:sz="4" w:space="0" w:color="auto"/>
            </w:tcBorders>
            <w:vAlign w:val="center"/>
          </w:tcPr>
          <w:p w:rsidR="00E53468" w:rsidRDefault="002757B3" w:rsidP="00AD19B7">
            <w:pPr>
              <w:spacing w:after="160" w:line="259" w:lineRule="auto"/>
              <w:jc w:val="both"/>
              <w:rPr>
                <w:rFonts w:eastAsiaTheme="minorHAnsi"/>
                <w:lang w:val="uk-UA" w:eastAsia="en-US"/>
              </w:rPr>
            </w:pPr>
            <w:r>
              <w:rPr>
                <w:rFonts w:eastAsiaTheme="minorHAnsi"/>
                <w:lang w:val="uk-UA" w:eastAsia="en-US"/>
              </w:rPr>
              <w:t>2</w:t>
            </w:r>
          </w:p>
        </w:tc>
        <w:tc>
          <w:tcPr>
            <w:tcW w:w="2268" w:type="dxa"/>
            <w:tcBorders>
              <w:top w:val="single" w:sz="4" w:space="0" w:color="auto"/>
              <w:left w:val="single" w:sz="4" w:space="0" w:color="auto"/>
              <w:bottom w:val="single" w:sz="4" w:space="0" w:color="auto"/>
              <w:right w:val="single" w:sz="4" w:space="0" w:color="auto"/>
            </w:tcBorders>
          </w:tcPr>
          <w:p w:rsidR="002757B3" w:rsidRDefault="002757B3" w:rsidP="002757B3">
            <w:pPr>
              <w:spacing w:after="160" w:line="259" w:lineRule="auto"/>
              <w:rPr>
                <w:rFonts w:eastAsiaTheme="minorHAnsi"/>
                <w:lang w:val="uk-UA" w:eastAsia="en-US"/>
              </w:rPr>
            </w:pPr>
            <w:r w:rsidRPr="00EC032D">
              <w:rPr>
                <w:rFonts w:eastAsiaTheme="minorHAnsi"/>
                <w:lang w:val="uk-UA" w:eastAsia="en-US"/>
              </w:rPr>
              <w:t>Стратегія розвитку Тростянецької міської об’єднаної територіальної громади до 2030 року</w:t>
            </w:r>
          </w:p>
          <w:p w:rsidR="002757B3" w:rsidRPr="00EC032D" w:rsidRDefault="002757B3" w:rsidP="002757B3">
            <w:pPr>
              <w:spacing w:after="160" w:line="259" w:lineRule="auto"/>
              <w:rPr>
                <w:rFonts w:eastAsiaTheme="minorHAnsi"/>
                <w:lang w:val="uk-UA" w:eastAsia="en-US"/>
              </w:rPr>
            </w:pPr>
            <w:r>
              <w:rPr>
                <w:rFonts w:eastAsiaTheme="minorHAnsi"/>
                <w:bCs/>
                <w:lang w:val="uk-UA" w:eastAsia="en-US"/>
              </w:rPr>
              <w:t xml:space="preserve">Стратегічний напрям В </w:t>
            </w:r>
            <w:r w:rsidRPr="00EC032D">
              <w:rPr>
                <w:rFonts w:eastAsiaTheme="minorHAnsi"/>
                <w:bCs/>
                <w:lang w:val="uk-UA" w:eastAsia="en-US"/>
              </w:rPr>
              <w:t>Екологічно чиста, безпечна, енергоефективна громада</w:t>
            </w:r>
          </w:p>
          <w:p w:rsidR="00E53468" w:rsidRPr="00EC032D" w:rsidRDefault="00E53468" w:rsidP="00315867">
            <w:pPr>
              <w:spacing w:after="160" w:line="259" w:lineRule="auto"/>
              <w:rPr>
                <w:rFonts w:eastAsiaTheme="minorHAnsi"/>
                <w:lang w:val="uk-UA" w:eastAsia="en-US"/>
              </w:rPr>
            </w:pPr>
          </w:p>
        </w:tc>
      </w:tr>
    </w:tbl>
    <w:p w:rsidR="00027A80" w:rsidRPr="00027A80" w:rsidRDefault="00027A80" w:rsidP="00027A80">
      <w:pPr>
        <w:spacing w:line="259" w:lineRule="auto"/>
        <w:jc w:val="both"/>
        <w:rPr>
          <w:rFonts w:eastAsiaTheme="minorHAnsi"/>
          <w:b/>
          <w:color w:val="000000" w:themeColor="text1"/>
          <w:sz w:val="28"/>
          <w:szCs w:val="28"/>
          <w:lang w:val="uk-UA" w:eastAsia="en-US"/>
        </w:rPr>
      </w:pPr>
      <w:r w:rsidRPr="00027A80">
        <w:rPr>
          <w:rFonts w:eastAsiaTheme="minorHAnsi"/>
          <w:color w:val="000000" w:themeColor="text1"/>
          <w:sz w:val="28"/>
          <w:szCs w:val="28"/>
          <w:lang w:val="uk-UA" w:eastAsia="en-US"/>
        </w:rPr>
        <w:t xml:space="preserve">Галузь (сектор) для публічного інвестування </w:t>
      </w:r>
      <w:r w:rsidRPr="00C70130">
        <w:rPr>
          <w:rFonts w:eastAsiaTheme="minorHAnsi"/>
          <w:b/>
          <w:color w:val="000000" w:themeColor="text1"/>
          <w:sz w:val="28"/>
          <w:szCs w:val="28"/>
          <w:lang w:val="uk-UA" w:eastAsia="en-US"/>
        </w:rPr>
        <w:t xml:space="preserve">– </w:t>
      </w:r>
      <w:r w:rsidR="00C70130" w:rsidRPr="00C70130">
        <w:rPr>
          <w:rFonts w:eastAsiaTheme="minorHAnsi"/>
          <w:b/>
          <w:color w:val="000000" w:themeColor="text1"/>
          <w:sz w:val="28"/>
          <w:szCs w:val="28"/>
          <w:lang w:val="uk-UA" w:eastAsia="en-US"/>
        </w:rPr>
        <w:t>Спорт та фізичне виховання</w:t>
      </w:r>
      <w:r w:rsidRPr="00027A80">
        <w:rPr>
          <w:rFonts w:eastAsiaTheme="minorHAnsi"/>
          <w:b/>
          <w:color w:val="000000" w:themeColor="text1"/>
          <w:sz w:val="28"/>
          <w:szCs w:val="28"/>
          <w:lang w:val="uk-UA" w:eastAsia="en-US"/>
        </w:rPr>
        <w:t xml:space="preserve"> </w:t>
      </w:r>
    </w:p>
    <w:p w:rsidR="00EC032D" w:rsidRDefault="00027A80" w:rsidP="00EC032D">
      <w:pPr>
        <w:spacing w:line="259" w:lineRule="auto"/>
        <w:jc w:val="both"/>
        <w:rPr>
          <w:rFonts w:eastAsiaTheme="minorHAnsi"/>
          <w:color w:val="000000" w:themeColor="text1"/>
          <w:sz w:val="28"/>
          <w:szCs w:val="28"/>
          <w:lang w:val="uk-UA" w:eastAsia="en-US"/>
        </w:rPr>
      </w:pPr>
      <w:r w:rsidRPr="00027A80">
        <w:rPr>
          <w:rFonts w:eastAsiaTheme="minorHAnsi"/>
          <w:color w:val="000000" w:themeColor="text1"/>
          <w:sz w:val="28"/>
          <w:szCs w:val="28"/>
          <w:lang w:val="uk-UA" w:eastAsia="en-US"/>
        </w:rPr>
        <w:t xml:space="preserve">Структурний підрозділ, відповідальний за галузь (сектор) для публічного інвестування – </w:t>
      </w:r>
      <w:r w:rsidR="00EC032D">
        <w:rPr>
          <w:rFonts w:eastAsiaTheme="minorHAnsi"/>
          <w:color w:val="000000" w:themeColor="text1"/>
          <w:sz w:val="28"/>
          <w:szCs w:val="28"/>
          <w:lang w:val="uk-UA" w:eastAsia="en-US"/>
        </w:rPr>
        <w:t>В</w:t>
      </w:r>
      <w:r w:rsidR="00EC032D" w:rsidRPr="00EC032D">
        <w:rPr>
          <w:rFonts w:eastAsiaTheme="minorHAnsi"/>
          <w:color w:val="000000" w:themeColor="text1"/>
          <w:sz w:val="28"/>
          <w:szCs w:val="28"/>
          <w:lang w:val="uk-UA" w:eastAsia="en-US"/>
        </w:rPr>
        <w:t xml:space="preserve">ідділ культури, туризму, молоді, спорту та охорони культурної спадщини </w:t>
      </w:r>
      <w:r w:rsidR="00EC032D">
        <w:rPr>
          <w:rFonts w:eastAsiaTheme="minorHAnsi"/>
          <w:color w:val="000000" w:themeColor="text1"/>
          <w:sz w:val="28"/>
          <w:szCs w:val="28"/>
          <w:lang w:val="uk-UA" w:eastAsia="en-US"/>
        </w:rPr>
        <w:t>Т</w:t>
      </w:r>
      <w:r w:rsidR="00EC032D" w:rsidRPr="00EC032D">
        <w:rPr>
          <w:rFonts w:eastAsiaTheme="minorHAnsi"/>
          <w:color w:val="000000" w:themeColor="text1"/>
          <w:sz w:val="28"/>
          <w:szCs w:val="28"/>
          <w:lang w:val="uk-UA" w:eastAsia="en-US"/>
        </w:rPr>
        <w:t xml:space="preserve">ростянецької міської ради </w:t>
      </w:r>
    </w:p>
    <w:p w:rsidR="00960A10" w:rsidRDefault="00960A10" w:rsidP="00EC032D">
      <w:pPr>
        <w:spacing w:line="259" w:lineRule="auto"/>
        <w:jc w:val="both"/>
        <w:rPr>
          <w:rFonts w:eastAsiaTheme="minorHAnsi"/>
          <w:sz w:val="28"/>
          <w:szCs w:val="28"/>
          <w:lang w:val="uk-UA" w:eastAsia="en-US"/>
        </w:rPr>
      </w:pPr>
      <w:r w:rsidRPr="00027A80">
        <w:rPr>
          <w:rFonts w:eastAsiaTheme="minorHAnsi"/>
          <w:sz w:val="28"/>
          <w:szCs w:val="28"/>
          <w:lang w:val="uk-UA" w:eastAsia="en-US"/>
        </w:rPr>
        <w:t xml:space="preserve">Граничний сукупний обсяг публічних інвестицій на середньостроковий період </w:t>
      </w:r>
      <w:r w:rsidR="00AD19B7">
        <w:rPr>
          <w:rFonts w:eastAsiaTheme="minorHAnsi"/>
          <w:sz w:val="28"/>
          <w:szCs w:val="28"/>
          <w:lang w:val="uk-UA" w:eastAsia="en-US"/>
        </w:rPr>
        <w:t>–</w:t>
      </w:r>
      <w:r w:rsidR="00EC032D">
        <w:rPr>
          <w:rFonts w:eastAsiaTheme="minorHAnsi"/>
          <w:sz w:val="28"/>
          <w:szCs w:val="28"/>
          <w:lang w:val="uk-UA" w:eastAsia="en-US"/>
        </w:rPr>
        <w:t xml:space="preserve"> </w:t>
      </w:r>
      <w:r w:rsidR="006A73C5">
        <w:rPr>
          <w:rFonts w:eastAsiaTheme="minorHAnsi"/>
          <w:sz w:val="28"/>
          <w:szCs w:val="28"/>
          <w:lang w:val="uk-UA" w:eastAsia="en-US"/>
        </w:rPr>
        <w:t>3298</w:t>
      </w:r>
      <w:r w:rsidR="009F31A5">
        <w:rPr>
          <w:rFonts w:eastAsiaTheme="minorHAnsi"/>
          <w:sz w:val="28"/>
          <w:szCs w:val="28"/>
          <w:lang w:val="uk-UA" w:eastAsia="en-US"/>
        </w:rPr>
        <w:t>00</w:t>
      </w:r>
      <w:r w:rsidR="00A61D32">
        <w:rPr>
          <w:rFonts w:eastAsiaTheme="minorHAnsi"/>
          <w:sz w:val="28"/>
          <w:szCs w:val="28"/>
          <w:lang w:val="uk-UA" w:eastAsia="en-US"/>
        </w:rPr>
        <w:t xml:space="preserve">,0 </w:t>
      </w:r>
      <w:r w:rsidRPr="00027A80">
        <w:rPr>
          <w:rFonts w:eastAsiaTheme="minorHAnsi"/>
          <w:sz w:val="28"/>
          <w:szCs w:val="28"/>
          <w:lang w:val="uk-UA" w:eastAsia="en-US"/>
        </w:rPr>
        <w:t>тис. грн</w:t>
      </w:r>
    </w:p>
    <w:p w:rsidR="00EC032D" w:rsidRDefault="00EC032D" w:rsidP="00EC032D">
      <w:pPr>
        <w:spacing w:line="259" w:lineRule="auto"/>
        <w:jc w:val="both"/>
        <w:rPr>
          <w:rFonts w:eastAsiaTheme="minorHAnsi"/>
          <w:sz w:val="28"/>
          <w:szCs w:val="28"/>
          <w:lang w:val="uk-UA" w:eastAsia="en-US"/>
        </w:rPr>
      </w:pPr>
    </w:p>
    <w:tbl>
      <w:tblPr>
        <w:tblStyle w:val="1"/>
        <w:tblW w:w="14596" w:type="dxa"/>
        <w:tblLayout w:type="fixed"/>
        <w:tblLook w:val="04A0" w:firstRow="1" w:lastRow="0" w:firstColumn="1" w:lastColumn="0" w:noHBand="0" w:noVBand="1"/>
      </w:tblPr>
      <w:tblGrid>
        <w:gridCol w:w="2689"/>
        <w:gridCol w:w="2409"/>
        <w:gridCol w:w="2410"/>
        <w:gridCol w:w="2410"/>
        <w:gridCol w:w="1417"/>
        <w:gridCol w:w="993"/>
        <w:gridCol w:w="2268"/>
      </w:tblGrid>
      <w:tr w:rsidR="00AD19B7" w:rsidRPr="00EC032D" w:rsidTr="00F35898">
        <w:tc>
          <w:tcPr>
            <w:tcW w:w="2689" w:type="dxa"/>
          </w:tcPr>
          <w:p w:rsidR="00AD19B7" w:rsidRPr="00EC032D" w:rsidRDefault="00AD19B7" w:rsidP="00F35898">
            <w:pPr>
              <w:spacing w:after="160" w:line="259" w:lineRule="auto"/>
              <w:jc w:val="center"/>
              <w:rPr>
                <w:rFonts w:eastAsiaTheme="minorHAnsi"/>
                <w:b/>
                <w:lang w:val="uk-UA" w:eastAsia="en-US"/>
              </w:rPr>
            </w:pPr>
            <w:r w:rsidRPr="00EC032D">
              <w:rPr>
                <w:rFonts w:eastAsiaTheme="minorHAnsi"/>
                <w:b/>
                <w:lang w:val="uk-UA" w:eastAsia="en-US"/>
              </w:rPr>
              <w:t>Напрям</w:t>
            </w:r>
          </w:p>
        </w:tc>
        <w:tc>
          <w:tcPr>
            <w:tcW w:w="2409" w:type="dxa"/>
          </w:tcPr>
          <w:p w:rsidR="00AD19B7" w:rsidRPr="00EC032D" w:rsidRDefault="00AD19B7" w:rsidP="00EC032D">
            <w:pPr>
              <w:spacing w:line="259" w:lineRule="auto"/>
              <w:jc w:val="center"/>
              <w:rPr>
                <w:rFonts w:eastAsiaTheme="minorHAnsi"/>
                <w:b/>
                <w:lang w:val="uk-UA" w:eastAsia="en-US"/>
              </w:rPr>
            </w:pPr>
            <w:r w:rsidRPr="00EC032D">
              <w:rPr>
                <w:rFonts w:eastAsiaTheme="minorHAnsi"/>
                <w:b/>
                <w:lang w:val="uk-UA" w:eastAsia="en-US"/>
              </w:rPr>
              <w:t>Діючі проекти/</w:t>
            </w:r>
          </w:p>
          <w:p w:rsidR="00AD19B7" w:rsidRPr="00EC032D" w:rsidRDefault="00AD19B7" w:rsidP="00F35898">
            <w:pPr>
              <w:spacing w:after="160" w:line="259" w:lineRule="auto"/>
              <w:jc w:val="center"/>
              <w:rPr>
                <w:rFonts w:eastAsiaTheme="minorHAnsi"/>
                <w:b/>
                <w:lang w:val="uk-UA" w:eastAsia="en-US"/>
              </w:rPr>
            </w:pPr>
            <w:r w:rsidRPr="00EC032D">
              <w:rPr>
                <w:rFonts w:eastAsiaTheme="minorHAnsi"/>
                <w:b/>
                <w:lang w:val="uk-UA" w:eastAsia="en-US"/>
              </w:rPr>
              <w:t>програми</w:t>
            </w:r>
          </w:p>
        </w:tc>
        <w:tc>
          <w:tcPr>
            <w:tcW w:w="2410" w:type="dxa"/>
          </w:tcPr>
          <w:p w:rsidR="00AD19B7" w:rsidRPr="00EC032D" w:rsidRDefault="00AD19B7" w:rsidP="00F35898">
            <w:pPr>
              <w:spacing w:after="160" w:line="259" w:lineRule="auto"/>
              <w:jc w:val="center"/>
              <w:rPr>
                <w:rFonts w:eastAsiaTheme="minorHAnsi"/>
                <w:b/>
                <w:lang w:val="uk-UA" w:eastAsia="en-US"/>
              </w:rPr>
            </w:pPr>
            <w:r w:rsidRPr="00EC032D">
              <w:rPr>
                <w:rFonts w:eastAsiaTheme="minorHAnsi"/>
                <w:b/>
                <w:lang w:val="uk-UA" w:eastAsia="en-US"/>
              </w:rPr>
              <w:t>Підсектор</w:t>
            </w:r>
          </w:p>
        </w:tc>
        <w:tc>
          <w:tcPr>
            <w:tcW w:w="2410" w:type="dxa"/>
          </w:tcPr>
          <w:p w:rsidR="00AD19B7" w:rsidRPr="00EC032D" w:rsidRDefault="00AD19B7" w:rsidP="00F35898">
            <w:pPr>
              <w:spacing w:after="160" w:line="259" w:lineRule="auto"/>
              <w:jc w:val="center"/>
              <w:rPr>
                <w:rFonts w:eastAsiaTheme="minorHAnsi"/>
                <w:b/>
                <w:lang w:val="uk-UA" w:eastAsia="en-US"/>
              </w:rPr>
            </w:pPr>
            <w:r w:rsidRPr="00EC032D">
              <w:rPr>
                <w:rFonts w:eastAsiaTheme="minorHAnsi"/>
                <w:b/>
                <w:lang w:val="uk-UA" w:eastAsia="en-US"/>
              </w:rPr>
              <w:t>Цільовий показник</w:t>
            </w:r>
          </w:p>
        </w:tc>
        <w:tc>
          <w:tcPr>
            <w:tcW w:w="1417" w:type="dxa"/>
          </w:tcPr>
          <w:p w:rsidR="00AD19B7" w:rsidRPr="00EC032D" w:rsidRDefault="00AD19B7" w:rsidP="00F35898">
            <w:pPr>
              <w:spacing w:after="160" w:line="259" w:lineRule="auto"/>
              <w:jc w:val="center"/>
              <w:rPr>
                <w:rFonts w:eastAsiaTheme="minorHAnsi"/>
                <w:b/>
                <w:lang w:val="uk-UA" w:eastAsia="en-US"/>
              </w:rPr>
            </w:pPr>
            <w:r w:rsidRPr="00EC032D">
              <w:rPr>
                <w:rFonts w:eastAsiaTheme="minorHAnsi"/>
                <w:b/>
                <w:lang w:val="uk-UA" w:eastAsia="en-US"/>
              </w:rPr>
              <w:t>Базове значення</w:t>
            </w:r>
          </w:p>
        </w:tc>
        <w:tc>
          <w:tcPr>
            <w:tcW w:w="993" w:type="dxa"/>
          </w:tcPr>
          <w:p w:rsidR="00AD19B7" w:rsidRPr="00EC032D" w:rsidRDefault="00AD19B7" w:rsidP="00F35898">
            <w:pPr>
              <w:spacing w:after="160" w:line="259" w:lineRule="auto"/>
              <w:jc w:val="center"/>
              <w:rPr>
                <w:rFonts w:eastAsiaTheme="minorHAnsi"/>
                <w:b/>
                <w:lang w:val="uk-UA" w:eastAsia="en-US"/>
              </w:rPr>
            </w:pPr>
            <w:r w:rsidRPr="00EC032D">
              <w:rPr>
                <w:rFonts w:eastAsiaTheme="minorHAnsi"/>
                <w:b/>
                <w:lang w:val="uk-UA" w:eastAsia="en-US"/>
              </w:rPr>
              <w:t>Ціль 2028</w:t>
            </w:r>
          </w:p>
        </w:tc>
        <w:tc>
          <w:tcPr>
            <w:tcW w:w="2268" w:type="dxa"/>
          </w:tcPr>
          <w:p w:rsidR="00AD19B7" w:rsidRPr="00EC032D" w:rsidRDefault="00AD19B7" w:rsidP="00F35898">
            <w:pPr>
              <w:spacing w:after="160" w:line="259" w:lineRule="auto"/>
              <w:jc w:val="center"/>
              <w:rPr>
                <w:rFonts w:eastAsiaTheme="minorHAnsi"/>
                <w:b/>
                <w:lang w:val="uk-UA" w:eastAsia="en-US"/>
              </w:rPr>
            </w:pPr>
            <w:r w:rsidRPr="00EC032D">
              <w:rPr>
                <w:rFonts w:eastAsiaTheme="minorHAnsi"/>
                <w:b/>
                <w:lang w:val="uk-UA" w:eastAsia="en-US"/>
              </w:rPr>
              <w:t>Стратегія</w:t>
            </w:r>
          </w:p>
        </w:tc>
      </w:tr>
      <w:tr w:rsidR="009E1DAE" w:rsidRPr="00EC032D" w:rsidTr="009E1DAE">
        <w:tc>
          <w:tcPr>
            <w:tcW w:w="2689" w:type="dxa"/>
            <w:vAlign w:val="center"/>
          </w:tcPr>
          <w:p w:rsidR="009E1DAE" w:rsidRPr="00EC032D" w:rsidRDefault="009E1DAE" w:rsidP="009E1DAE">
            <w:pPr>
              <w:rPr>
                <w:color w:val="000000"/>
                <w:lang w:eastAsia="zh-CN"/>
              </w:rPr>
            </w:pPr>
            <w:r w:rsidRPr="00EC032D">
              <w:rPr>
                <w:color w:val="000000"/>
                <w:lang w:eastAsia="zh-CN"/>
              </w:rPr>
              <w:t>Розвиток мережі баз олімпійської, паралімпійської та дефлімпійської підготовки для проведення всеукраїнських і міжнародних спортивних змагань та забезпечення навчально-тренувального процесу</w:t>
            </w:r>
          </w:p>
        </w:tc>
        <w:tc>
          <w:tcPr>
            <w:tcW w:w="2409" w:type="dxa"/>
            <w:vAlign w:val="center"/>
          </w:tcPr>
          <w:p w:rsidR="00EC032D" w:rsidRPr="00EC032D" w:rsidRDefault="00EC032D" w:rsidP="00EC032D">
            <w:pPr>
              <w:rPr>
                <w:color w:val="000000"/>
                <w:lang w:val="uk-UA"/>
              </w:rPr>
            </w:pPr>
            <w:r w:rsidRPr="00EC032D">
              <w:rPr>
                <w:color w:val="000000"/>
                <w:lang w:val="uk-UA"/>
              </w:rPr>
              <w:t>Програма розвитку фізичної культури та спорту Тростянецької міської територіальної громади на 2024-2026 роки</w:t>
            </w:r>
          </w:p>
          <w:p w:rsidR="009E1DAE" w:rsidRPr="00EC032D" w:rsidRDefault="009E1DAE" w:rsidP="009E1DAE">
            <w:pPr>
              <w:rPr>
                <w:b/>
                <w:color w:val="000000"/>
                <w:lang w:val="uk-UA" w:eastAsia="zh-CN"/>
              </w:rPr>
            </w:pPr>
          </w:p>
        </w:tc>
        <w:tc>
          <w:tcPr>
            <w:tcW w:w="2410" w:type="dxa"/>
            <w:vAlign w:val="center"/>
          </w:tcPr>
          <w:p w:rsidR="009E1DAE" w:rsidRPr="00EC032D" w:rsidRDefault="009E1DAE" w:rsidP="009E1DAE">
            <w:pPr>
              <w:pStyle w:val="Default"/>
              <w:jc w:val="center"/>
              <w:rPr>
                <w:lang w:val="uk-UA"/>
              </w:rPr>
            </w:pPr>
            <w:r w:rsidRPr="00EC032D">
              <w:t>Спорт та фізичне виховання</w:t>
            </w:r>
          </w:p>
        </w:tc>
        <w:tc>
          <w:tcPr>
            <w:tcW w:w="2410" w:type="dxa"/>
            <w:vAlign w:val="center"/>
          </w:tcPr>
          <w:p w:rsidR="009E1DAE" w:rsidRPr="00EC032D" w:rsidRDefault="009E1DAE" w:rsidP="009E1DAE">
            <w:pPr>
              <w:spacing w:after="160" w:line="259" w:lineRule="auto"/>
              <w:rPr>
                <w:rFonts w:eastAsiaTheme="minorHAnsi"/>
                <w:bCs/>
                <w:lang w:val="uk-UA" w:eastAsia="en-US"/>
              </w:rPr>
            </w:pPr>
            <w:r w:rsidRPr="00EC032D">
              <w:rPr>
                <w:rFonts w:eastAsiaTheme="minorHAnsi"/>
                <w:bCs/>
                <w:lang w:eastAsia="en-US"/>
              </w:rPr>
              <w:t>Кількість спортивних споруд, де створені умови для проведення змагань у вечірній ча</w:t>
            </w:r>
          </w:p>
        </w:tc>
        <w:tc>
          <w:tcPr>
            <w:tcW w:w="1417" w:type="dxa"/>
            <w:vAlign w:val="center"/>
          </w:tcPr>
          <w:p w:rsidR="009E1DAE" w:rsidRPr="00EC032D" w:rsidRDefault="009E1DAE" w:rsidP="009E1DAE">
            <w:pPr>
              <w:spacing w:after="160" w:line="259" w:lineRule="auto"/>
              <w:jc w:val="center"/>
              <w:rPr>
                <w:rFonts w:eastAsiaTheme="minorHAnsi"/>
                <w:bCs/>
                <w:lang w:val="uk-UA" w:eastAsia="en-US"/>
              </w:rPr>
            </w:pPr>
            <w:r w:rsidRPr="00EC032D">
              <w:rPr>
                <w:rFonts w:eastAsiaTheme="minorHAnsi"/>
                <w:bCs/>
                <w:lang w:val="uk-UA" w:eastAsia="en-US"/>
              </w:rPr>
              <w:t>0</w:t>
            </w:r>
          </w:p>
        </w:tc>
        <w:tc>
          <w:tcPr>
            <w:tcW w:w="993" w:type="dxa"/>
            <w:vAlign w:val="center"/>
          </w:tcPr>
          <w:p w:rsidR="009E1DAE" w:rsidRPr="00EC032D" w:rsidRDefault="00EC032D" w:rsidP="009E1DAE">
            <w:pPr>
              <w:spacing w:after="160" w:line="259" w:lineRule="auto"/>
              <w:jc w:val="center"/>
              <w:rPr>
                <w:rFonts w:eastAsiaTheme="minorHAnsi"/>
                <w:bCs/>
                <w:lang w:val="uk-UA" w:eastAsia="en-US"/>
              </w:rPr>
            </w:pPr>
            <w:r w:rsidRPr="00EC032D">
              <w:rPr>
                <w:rFonts w:eastAsiaTheme="minorHAnsi"/>
                <w:bCs/>
                <w:lang w:val="uk-UA" w:eastAsia="en-US"/>
              </w:rPr>
              <w:t>4</w:t>
            </w:r>
          </w:p>
        </w:tc>
        <w:tc>
          <w:tcPr>
            <w:tcW w:w="2268" w:type="dxa"/>
          </w:tcPr>
          <w:p w:rsidR="009E1DAE" w:rsidRPr="00EC032D" w:rsidRDefault="009E1DAE" w:rsidP="009E1DAE">
            <w:pPr>
              <w:spacing w:after="160" w:line="259" w:lineRule="auto"/>
              <w:rPr>
                <w:rFonts w:eastAsiaTheme="minorHAnsi"/>
                <w:lang w:val="uk-UA" w:eastAsia="en-US"/>
              </w:rPr>
            </w:pPr>
            <w:r w:rsidRPr="00EC032D">
              <w:rPr>
                <w:rFonts w:eastAsiaTheme="minorHAnsi"/>
                <w:lang w:val="uk-UA" w:eastAsia="en-US"/>
              </w:rPr>
              <w:t>Стратегія розвитку Тростянецької міської об’єднаної територіальної громади до 2030 року</w:t>
            </w:r>
          </w:p>
          <w:p w:rsidR="009E1DAE" w:rsidRPr="00EC032D" w:rsidRDefault="009E1DAE" w:rsidP="009E1DAE">
            <w:pPr>
              <w:spacing w:line="259" w:lineRule="auto"/>
              <w:rPr>
                <w:rFonts w:eastAsiaTheme="minorHAnsi"/>
                <w:b/>
                <w:lang w:val="uk-UA" w:eastAsia="en-US"/>
              </w:rPr>
            </w:pPr>
            <w:r w:rsidRPr="00EC032D">
              <w:rPr>
                <w:bCs/>
                <w:kern w:val="32"/>
                <w:lang w:eastAsia="en-US"/>
              </w:rPr>
              <w:t xml:space="preserve">Стратегічний напрям </w:t>
            </w:r>
            <w:r w:rsidRPr="00EC032D">
              <w:rPr>
                <w:bCs/>
                <w:kern w:val="32"/>
                <w:lang w:val="uk-UA" w:eastAsia="en-US"/>
              </w:rPr>
              <w:t>С</w:t>
            </w:r>
            <w:r w:rsidRPr="00EC032D">
              <w:rPr>
                <w:bCs/>
                <w:kern w:val="32"/>
                <w:lang w:eastAsia="en-US"/>
              </w:rPr>
              <w:t xml:space="preserve">. Здорова, спортивна та туристично приваблива громада із модерновими просторами для розвитку кожного громадянина. </w:t>
            </w:r>
          </w:p>
        </w:tc>
      </w:tr>
    </w:tbl>
    <w:p w:rsidR="00027A80" w:rsidRPr="0020470F" w:rsidRDefault="00027A80" w:rsidP="00027A80">
      <w:pPr>
        <w:spacing w:after="160" w:line="259" w:lineRule="auto"/>
        <w:rPr>
          <w:rFonts w:eastAsiaTheme="minorHAnsi"/>
          <w:sz w:val="2"/>
          <w:szCs w:val="28"/>
          <w:lang w:val="uk-UA" w:eastAsia="en-US"/>
        </w:rPr>
      </w:pPr>
    </w:p>
    <w:p w:rsidR="00027A80" w:rsidRPr="00C70130" w:rsidRDefault="00027A80" w:rsidP="00C70130">
      <w:pPr>
        <w:rPr>
          <w:rFonts w:eastAsiaTheme="minorHAnsi"/>
          <w:b/>
          <w:sz w:val="28"/>
          <w:szCs w:val="28"/>
          <w:lang w:val="uk-UA" w:eastAsia="en-US"/>
        </w:rPr>
      </w:pPr>
      <w:r w:rsidRPr="00027A80">
        <w:rPr>
          <w:rFonts w:eastAsiaTheme="minorHAnsi"/>
          <w:sz w:val="28"/>
          <w:szCs w:val="28"/>
          <w:lang w:val="uk-UA" w:eastAsia="en-US"/>
        </w:rPr>
        <w:t xml:space="preserve">Галузь (сектор) для публічного інвестування – </w:t>
      </w:r>
      <w:r w:rsidR="00C70130" w:rsidRPr="00C70130">
        <w:rPr>
          <w:rFonts w:eastAsiaTheme="minorHAnsi"/>
          <w:b/>
          <w:sz w:val="28"/>
          <w:szCs w:val="28"/>
          <w:lang w:val="uk-UA" w:eastAsia="en-US"/>
        </w:rPr>
        <w:t>Публічні послуги і пов’язана з ними цифровізація</w:t>
      </w:r>
    </w:p>
    <w:p w:rsidR="00027A80" w:rsidRDefault="00027A80" w:rsidP="00EC032D">
      <w:pPr>
        <w:jc w:val="both"/>
        <w:rPr>
          <w:rFonts w:eastAsiaTheme="minorHAnsi"/>
          <w:sz w:val="28"/>
          <w:szCs w:val="28"/>
          <w:lang w:val="uk-UA" w:eastAsia="en-US"/>
        </w:rPr>
      </w:pPr>
      <w:r w:rsidRPr="00027A80">
        <w:rPr>
          <w:rFonts w:eastAsiaTheme="minorHAnsi"/>
          <w:sz w:val="28"/>
          <w:szCs w:val="28"/>
          <w:lang w:val="uk-UA" w:eastAsia="en-US"/>
        </w:rPr>
        <w:t xml:space="preserve">Структурний підрозділ, відповідальний за галузь (сектор) для публічного інвестування – </w:t>
      </w:r>
      <w:r w:rsidR="00984B61">
        <w:rPr>
          <w:rFonts w:eastAsiaTheme="minorHAnsi"/>
          <w:sz w:val="28"/>
          <w:szCs w:val="28"/>
          <w:lang w:val="uk-UA" w:eastAsia="en-US"/>
        </w:rPr>
        <w:t>Відділ «</w:t>
      </w:r>
      <w:r w:rsidR="00EC032D" w:rsidRPr="00EC032D">
        <w:rPr>
          <w:rFonts w:eastAsiaTheme="minorHAnsi"/>
          <w:sz w:val="28"/>
          <w:szCs w:val="28"/>
          <w:lang w:val="uk-UA" w:eastAsia="en-US"/>
        </w:rPr>
        <w:t>Центр надання адміністративних послуг</w:t>
      </w:r>
      <w:r w:rsidR="00984B61">
        <w:rPr>
          <w:rFonts w:eastAsiaTheme="minorHAnsi"/>
          <w:sz w:val="28"/>
          <w:szCs w:val="28"/>
          <w:lang w:val="uk-UA" w:eastAsia="en-US"/>
        </w:rPr>
        <w:t>»</w:t>
      </w:r>
    </w:p>
    <w:p w:rsidR="00C70130" w:rsidRPr="00027A80" w:rsidRDefault="00C70130" w:rsidP="00C70130">
      <w:pPr>
        <w:jc w:val="both"/>
        <w:rPr>
          <w:rFonts w:eastAsiaTheme="minorHAnsi"/>
          <w:sz w:val="28"/>
          <w:szCs w:val="28"/>
          <w:lang w:val="uk-UA" w:eastAsia="en-US"/>
        </w:rPr>
      </w:pPr>
      <w:r w:rsidRPr="00027A80">
        <w:rPr>
          <w:rFonts w:eastAsiaTheme="minorHAnsi"/>
          <w:sz w:val="28"/>
          <w:szCs w:val="28"/>
          <w:lang w:val="uk-UA" w:eastAsia="en-US"/>
        </w:rPr>
        <w:t>Граничний сукупний обсяг публічних інвестицій на середньостроковий період –</w:t>
      </w:r>
      <w:r w:rsidR="00EC032D">
        <w:rPr>
          <w:rFonts w:eastAsiaTheme="minorHAnsi"/>
          <w:sz w:val="28"/>
          <w:szCs w:val="28"/>
          <w:lang w:val="uk-UA" w:eastAsia="en-US"/>
        </w:rPr>
        <w:t xml:space="preserve"> </w:t>
      </w:r>
      <w:r w:rsidR="00162EC6">
        <w:rPr>
          <w:rFonts w:eastAsiaTheme="minorHAnsi"/>
          <w:sz w:val="28"/>
          <w:szCs w:val="28"/>
          <w:lang w:val="uk-UA" w:eastAsia="en-US"/>
        </w:rPr>
        <w:t>2500,0</w:t>
      </w:r>
      <w:r w:rsidR="00610121">
        <w:rPr>
          <w:rFonts w:eastAsiaTheme="minorHAnsi"/>
          <w:sz w:val="28"/>
          <w:szCs w:val="28"/>
          <w:lang w:val="uk-UA" w:eastAsia="en-US"/>
        </w:rPr>
        <w:t xml:space="preserve"> </w:t>
      </w:r>
      <w:r w:rsidRPr="00027A80">
        <w:rPr>
          <w:rFonts w:eastAsiaTheme="minorHAnsi"/>
          <w:sz w:val="28"/>
          <w:szCs w:val="28"/>
          <w:lang w:val="uk-UA" w:eastAsia="en-US"/>
        </w:rPr>
        <w:t>тис. грн</w:t>
      </w:r>
      <w:r w:rsidR="00610121">
        <w:rPr>
          <w:rFonts w:eastAsiaTheme="minorHAnsi"/>
          <w:sz w:val="28"/>
          <w:szCs w:val="28"/>
          <w:lang w:val="uk-UA" w:eastAsia="en-US"/>
        </w:rPr>
        <w:t>.</w:t>
      </w:r>
    </w:p>
    <w:tbl>
      <w:tblPr>
        <w:tblStyle w:val="1"/>
        <w:tblW w:w="14709" w:type="dxa"/>
        <w:tblInd w:w="-113" w:type="dxa"/>
        <w:tblLayout w:type="fixed"/>
        <w:tblLook w:val="04A0" w:firstRow="1" w:lastRow="0" w:firstColumn="1" w:lastColumn="0" w:noHBand="0" w:noVBand="1"/>
      </w:tblPr>
      <w:tblGrid>
        <w:gridCol w:w="2802"/>
        <w:gridCol w:w="2409"/>
        <w:gridCol w:w="2410"/>
        <w:gridCol w:w="2410"/>
        <w:gridCol w:w="1417"/>
        <w:gridCol w:w="993"/>
        <w:gridCol w:w="2268"/>
      </w:tblGrid>
      <w:tr w:rsidR="009E1DAE" w:rsidRPr="00EC032D" w:rsidTr="009E1DAE">
        <w:tc>
          <w:tcPr>
            <w:tcW w:w="2802" w:type="dxa"/>
          </w:tcPr>
          <w:p w:rsidR="009E1DAE" w:rsidRPr="00EC032D" w:rsidRDefault="009E1DAE" w:rsidP="00F35898">
            <w:pPr>
              <w:spacing w:after="160" w:line="259" w:lineRule="auto"/>
              <w:jc w:val="center"/>
              <w:rPr>
                <w:rFonts w:eastAsiaTheme="minorHAnsi"/>
                <w:b/>
                <w:lang w:val="uk-UA" w:eastAsia="en-US"/>
              </w:rPr>
            </w:pPr>
            <w:r w:rsidRPr="00EC032D">
              <w:rPr>
                <w:rFonts w:eastAsiaTheme="minorHAnsi"/>
                <w:b/>
                <w:lang w:val="uk-UA" w:eastAsia="en-US"/>
              </w:rPr>
              <w:t>Напрям</w:t>
            </w:r>
          </w:p>
        </w:tc>
        <w:tc>
          <w:tcPr>
            <w:tcW w:w="2409" w:type="dxa"/>
          </w:tcPr>
          <w:p w:rsidR="009E1DAE" w:rsidRPr="00EC032D" w:rsidRDefault="009E1DAE" w:rsidP="00EC032D">
            <w:pPr>
              <w:spacing w:line="259" w:lineRule="auto"/>
              <w:jc w:val="center"/>
              <w:rPr>
                <w:rFonts w:eastAsiaTheme="minorHAnsi"/>
                <w:b/>
                <w:lang w:val="uk-UA" w:eastAsia="en-US"/>
              </w:rPr>
            </w:pPr>
            <w:r w:rsidRPr="00EC032D">
              <w:rPr>
                <w:rFonts w:eastAsiaTheme="minorHAnsi"/>
                <w:b/>
                <w:lang w:val="uk-UA" w:eastAsia="en-US"/>
              </w:rPr>
              <w:t>Діючі проекти/</w:t>
            </w:r>
          </w:p>
          <w:p w:rsidR="009E1DAE" w:rsidRPr="00EC032D" w:rsidRDefault="009E1DAE" w:rsidP="00F35898">
            <w:pPr>
              <w:spacing w:after="160" w:line="259" w:lineRule="auto"/>
              <w:jc w:val="center"/>
              <w:rPr>
                <w:rFonts w:eastAsiaTheme="minorHAnsi"/>
                <w:b/>
                <w:lang w:val="uk-UA" w:eastAsia="en-US"/>
              </w:rPr>
            </w:pPr>
            <w:r w:rsidRPr="00EC032D">
              <w:rPr>
                <w:rFonts w:eastAsiaTheme="minorHAnsi"/>
                <w:b/>
                <w:lang w:val="uk-UA" w:eastAsia="en-US"/>
              </w:rPr>
              <w:t>програми</w:t>
            </w:r>
          </w:p>
        </w:tc>
        <w:tc>
          <w:tcPr>
            <w:tcW w:w="2410" w:type="dxa"/>
          </w:tcPr>
          <w:p w:rsidR="009E1DAE" w:rsidRPr="00EC032D" w:rsidRDefault="009E1DAE" w:rsidP="00F35898">
            <w:pPr>
              <w:spacing w:after="160" w:line="259" w:lineRule="auto"/>
              <w:jc w:val="center"/>
              <w:rPr>
                <w:rFonts w:eastAsiaTheme="minorHAnsi"/>
                <w:b/>
                <w:lang w:val="uk-UA" w:eastAsia="en-US"/>
              </w:rPr>
            </w:pPr>
            <w:r w:rsidRPr="00EC032D">
              <w:rPr>
                <w:rFonts w:eastAsiaTheme="minorHAnsi"/>
                <w:b/>
                <w:lang w:val="uk-UA" w:eastAsia="en-US"/>
              </w:rPr>
              <w:t>Підсектор</w:t>
            </w:r>
          </w:p>
        </w:tc>
        <w:tc>
          <w:tcPr>
            <w:tcW w:w="2410" w:type="dxa"/>
          </w:tcPr>
          <w:p w:rsidR="009E1DAE" w:rsidRPr="00EC032D" w:rsidRDefault="009E1DAE" w:rsidP="00F35898">
            <w:pPr>
              <w:spacing w:after="160" w:line="259" w:lineRule="auto"/>
              <w:jc w:val="center"/>
              <w:rPr>
                <w:rFonts w:eastAsiaTheme="minorHAnsi"/>
                <w:b/>
                <w:lang w:val="uk-UA" w:eastAsia="en-US"/>
              </w:rPr>
            </w:pPr>
            <w:r w:rsidRPr="00EC032D">
              <w:rPr>
                <w:rFonts w:eastAsiaTheme="minorHAnsi"/>
                <w:b/>
                <w:lang w:val="uk-UA" w:eastAsia="en-US"/>
              </w:rPr>
              <w:t>Цільовий показник</w:t>
            </w:r>
          </w:p>
        </w:tc>
        <w:tc>
          <w:tcPr>
            <w:tcW w:w="1417" w:type="dxa"/>
          </w:tcPr>
          <w:p w:rsidR="009E1DAE" w:rsidRPr="00EC032D" w:rsidRDefault="009E1DAE" w:rsidP="00F35898">
            <w:pPr>
              <w:spacing w:after="160" w:line="259" w:lineRule="auto"/>
              <w:jc w:val="center"/>
              <w:rPr>
                <w:rFonts w:eastAsiaTheme="minorHAnsi"/>
                <w:b/>
                <w:lang w:val="uk-UA" w:eastAsia="en-US"/>
              </w:rPr>
            </w:pPr>
            <w:r w:rsidRPr="00EC032D">
              <w:rPr>
                <w:rFonts w:eastAsiaTheme="minorHAnsi"/>
                <w:b/>
                <w:lang w:val="uk-UA" w:eastAsia="en-US"/>
              </w:rPr>
              <w:t>Базове значення</w:t>
            </w:r>
          </w:p>
        </w:tc>
        <w:tc>
          <w:tcPr>
            <w:tcW w:w="993" w:type="dxa"/>
          </w:tcPr>
          <w:p w:rsidR="009E1DAE" w:rsidRPr="00EC032D" w:rsidRDefault="009E1DAE" w:rsidP="00F35898">
            <w:pPr>
              <w:spacing w:after="160" w:line="259" w:lineRule="auto"/>
              <w:jc w:val="center"/>
              <w:rPr>
                <w:rFonts w:eastAsiaTheme="minorHAnsi"/>
                <w:b/>
                <w:lang w:val="uk-UA" w:eastAsia="en-US"/>
              </w:rPr>
            </w:pPr>
            <w:r w:rsidRPr="00EC032D">
              <w:rPr>
                <w:rFonts w:eastAsiaTheme="minorHAnsi"/>
                <w:b/>
                <w:lang w:val="uk-UA" w:eastAsia="en-US"/>
              </w:rPr>
              <w:t>Ціль 2028</w:t>
            </w:r>
          </w:p>
        </w:tc>
        <w:tc>
          <w:tcPr>
            <w:tcW w:w="2268" w:type="dxa"/>
          </w:tcPr>
          <w:p w:rsidR="009E1DAE" w:rsidRPr="00EC032D" w:rsidRDefault="009E1DAE" w:rsidP="00F35898">
            <w:pPr>
              <w:spacing w:after="160" w:line="259" w:lineRule="auto"/>
              <w:jc w:val="center"/>
              <w:rPr>
                <w:rFonts w:eastAsiaTheme="minorHAnsi"/>
                <w:b/>
                <w:lang w:val="uk-UA" w:eastAsia="en-US"/>
              </w:rPr>
            </w:pPr>
            <w:r w:rsidRPr="00EC032D">
              <w:rPr>
                <w:rFonts w:eastAsiaTheme="minorHAnsi"/>
                <w:b/>
                <w:lang w:val="uk-UA" w:eastAsia="en-US"/>
              </w:rPr>
              <w:t>Стратегія</w:t>
            </w:r>
          </w:p>
        </w:tc>
      </w:tr>
      <w:tr w:rsidR="009E1DAE" w:rsidRPr="00EC032D" w:rsidTr="00C4535B">
        <w:tc>
          <w:tcPr>
            <w:tcW w:w="2802" w:type="dxa"/>
            <w:vAlign w:val="center"/>
          </w:tcPr>
          <w:p w:rsidR="009E1DAE" w:rsidRPr="00EC032D" w:rsidRDefault="00C4535B" w:rsidP="00C4535B">
            <w:pPr>
              <w:spacing w:after="160" w:line="259" w:lineRule="auto"/>
              <w:rPr>
                <w:rFonts w:eastAsiaTheme="minorHAnsi"/>
                <w:bCs/>
                <w:lang w:val="uk-UA" w:eastAsia="en-US"/>
              </w:rPr>
            </w:pPr>
            <w:r w:rsidRPr="00EC032D">
              <w:rPr>
                <w:rFonts w:eastAsiaTheme="minorHAnsi"/>
                <w:bCs/>
                <w:lang w:eastAsia="en-US"/>
              </w:rPr>
              <w:t>Розвиток системи надання публічних послуг</w:t>
            </w:r>
          </w:p>
        </w:tc>
        <w:tc>
          <w:tcPr>
            <w:tcW w:w="2409" w:type="dxa"/>
            <w:vAlign w:val="center"/>
          </w:tcPr>
          <w:p w:rsidR="009E1DAE" w:rsidRPr="00EC032D" w:rsidRDefault="00EC032D" w:rsidP="00BA78D5">
            <w:pPr>
              <w:rPr>
                <w:color w:val="000000"/>
                <w:lang w:val="uk-UA" w:eastAsia="zh-CN"/>
              </w:rPr>
            </w:pPr>
            <w:r>
              <w:rPr>
                <w:color w:val="000000"/>
                <w:lang w:val="uk-UA"/>
              </w:rPr>
              <w:t>Р</w:t>
            </w:r>
            <w:r w:rsidR="009E1DAE" w:rsidRPr="00EC032D">
              <w:rPr>
                <w:color w:val="000000"/>
                <w:lang w:val="uk-UA"/>
              </w:rPr>
              <w:t xml:space="preserve">еконструкція вхідної групи та приміщення ЦНАП Тростянецької громади </w:t>
            </w:r>
            <w:r w:rsidR="00BA78D5">
              <w:rPr>
                <w:color w:val="000000"/>
                <w:lang w:val="uk-UA"/>
              </w:rPr>
              <w:t xml:space="preserve">(безбар’єрність) і розширення площі приміщення ЦНАП, шляхом проведення ремонту </w:t>
            </w:r>
            <w:r w:rsidR="009E1DAE" w:rsidRPr="00EC032D">
              <w:rPr>
                <w:color w:val="000000"/>
                <w:lang w:val="uk-UA"/>
              </w:rPr>
              <w:t xml:space="preserve">за адерсою: </w:t>
            </w:r>
            <w:r>
              <w:rPr>
                <w:color w:val="000000"/>
                <w:lang w:val="uk-UA"/>
              </w:rPr>
              <w:t xml:space="preserve">м. Тростянець, </w:t>
            </w:r>
            <w:r w:rsidR="00BA78D5">
              <w:rPr>
                <w:color w:val="000000"/>
                <w:lang w:val="uk-UA"/>
              </w:rPr>
              <w:br/>
            </w:r>
            <w:r>
              <w:rPr>
                <w:color w:val="000000"/>
                <w:lang w:val="uk-UA"/>
              </w:rPr>
              <w:t xml:space="preserve">вул. Миру,буд.6 </w:t>
            </w:r>
          </w:p>
        </w:tc>
        <w:tc>
          <w:tcPr>
            <w:tcW w:w="2410" w:type="dxa"/>
            <w:vAlign w:val="center"/>
          </w:tcPr>
          <w:p w:rsidR="009E1DAE" w:rsidRPr="00EC032D" w:rsidRDefault="00C4535B" w:rsidP="00C4535B">
            <w:pPr>
              <w:spacing w:after="160" w:line="259" w:lineRule="auto"/>
              <w:jc w:val="center"/>
              <w:rPr>
                <w:rFonts w:eastAsiaTheme="minorHAnsi"/>
                <w:bCs/>
                <w:lang w:val="uk-UA" w:eastAsia="en-US"/>
              </w:rPr>
            </w:pPr>
            <w:r w:rsidRPr="00EC032D">
              <w:rPr>
                <w:rFonts w:eastAsiaTheme="minorHAnsi"/>
                <w:bCs/>
                <w:lang w:eastAsia="en-US"/>
              </w:rPr>
              <w:t>Публічні послуги та цифровізація</w:t>
            </w:r>
          </w:p>
        </w:tc>
        <w:tc>
          <w:tcPr>
            <w:tcW w:w="2410" w:type="dxa"/>
            <w:vAlign w:val="center"/>
          </w:tcPr>
          <w:p w:rsidR="009E1DAE" w:rsidRPr="00EC032D" w:rsidRDefault="00EC032D" w:rsidP="00C4535B">
            <w:pPr>
              <w:spacing w:after="160" w:line="259" w:lineRule="auto"/>
              <w:jc w:val="center"/>
              <w:rPr>
                <w:rFonts w:eastAsiaTheme="minorHAnsi"/>
                <w:bCs/>
                <w:lang w:val="uk-UA" w:eastAsia="en-US"/>
              </w:rPr>
            </w:pPr>
            <w:r w:rsidRPr="00EC032D">
              <w:rPr>
                <w:rFonts w:eastAsiaTheme="minorHAnsi"/>
                <w:bCs/>
                <w:lang w:eastAsia="en-US"/>
              </w:rPr>
              <w:t>Кількість розширених / модернізованих площ ЦНАП для надання послуг</w:t>
            </w:r>
          </w:p>
        </w:tc>
        <w:tc>
          <w:tcPr>
            <w:tcW w:w="1417" w:type="dxa"/>
            <w:vAlign w:val="center"/>
          </w:tcPr>
          <w:p w:rsidR="009E1DAE" w:rsidRPr="00EC032D" w:rsidRDefault="00C4535B" w:rsidP="00C4535B">
            <w:pPr>
              <w:spacing w:after="160" w:line="259" w:lineRule="auto"/>
              <w:jc w:val="center"/>
              <w:rPr>
                <w:rFonts w:eastAsiaTheme="minorHAnsi"/>
                <w:bCs/>
                <w:lang w:val="uk-UA" w:eastAsia="en-US"/>
              </w:rPr>
            </w:pPr>
            <w:r w:rsidRPr="00EC032D">
              <w:rPr>
                <w:rFonts w:eastAsiaTheme="minorHAnsi"/>
                <w:bCs/>
                <w:lang w:val="uk-UA" w:eastAsia="en-US"/>
              </w:rPr>
              <w:t>0</w:t>
            </w:r>
          </w:p>
        </w:tc>
        <w:tc>
          <w:tcPr>
            <w:tcW w:w="993" w:type="dxa"/>
            <w:vAlign w:val="center"/>
          </w:tcPr>
          <w:p w:rsidR="009E1DAE" w:rsidRPr="00EC032D" w:rsidRDefault="00EC032D" w:rsidP="00C4535B">
            <w:pPr>
              <w:spacing w:after="160" w:line="259" w:lineRule="auto"/>
              <w:jc w:val="center"/>
              <w:rPr>
                <w:rFonts w:eastAsiaTheme="minorHAnsi"/>
                <w:bCs/>
                <w:lang w:val="en-US" w:eastAsia="en-US"/>
              </w:rPr>
            </w:pPr>
            <w:r>
              <w:rPr>
                <w:rFonts w:eastAsiaTheme="minorHAnsi"/>
                <w:bCs/>
                <w:lang w:val="en-US" w:eastAsia="en-US"/>
              </w:rPr>
              <w:t>2</w:t>
            </w:r>
          </w:p>
        </w:tc>
        <w:tc>
          <w:tcPr>
            <w:tcW w:w="2268" w:type="dxa"/>
          </w:tcPr>
          <w:p w:rsidR="009E1DAE" w:rsidRPr="00EC032D" w:rsidRDefault="009E1DAE" w:rsidP="009E1DAE">
            <w:pPr>
              <w:spacing w:after="160" w:line="259" w:lineRule="auto"/>
              <w:rPr>
                <w:rFonts w:eastAsiaTheme="minorHAnsi"/>
                <w:lang w:val="uk-UA" w:eastAsia="en-US"/>
              </w:rPr>
            </w:pPr>
            <w:r w:rsidRPr="00EC032D">
              <w:rPr>
                <w:rFonts w:eastAsiaTheme="minorHAnsi"/>
                <w:lang w:val="uk-UA" w:eastAsia="en-US"/>
              </w:rPr>
              <w:t>Стратегія розвитку Тростянецької міської об’єднаної територіальної громади до 2030 року</w:t>
            </w:r>
          </w:p>
          <w:p w:rsidR="009E1DAE" w:rsidRPr="00EC032D" w:rsidRDefault="009E1DAE" w:rsidP="009E1DAE">
            <w:pPr>
              <w:spacing w:after="160" w:line="259" w:lineRule="auto"/>
              <w:rPr>
                <w:rFonts w:eastAsiaTheme="minorHAnsi"/>
                <w:bCs/>
                <w:lang w:val="uk-UA" w:eastAsia="en-US"/>
              </w:rPr>
            </w:pPr>
          </w:p>
          <w:p w:rsidR="009E1DAE" w:rsidRPr="00EC032D" w:rsidRDefault="009E1DAE" w:rsidP="009E1DAE">
            <w:pPr>
              <w:spacing w:after="160" w:line="259" w:lineRule="auto"/>
              <w:rPr>
                <w:rFonts w:eastAsiaTheme="minorHAnsi"/>
                <w:b/>
                <w:lang w:val="uk-UA" w:eastAsia="en-US"/>
              </w:rPr>
            </w:pPr>
            <w:r w:rsidRPr="00EC032D">
              <w:rPr>
                <w:rFonts w:eastAsiaTheme="minorHAnsi"/>
                <w:bCs/>
                <w:lang w:val="uk-UA" w:eastAsia="en-US"/>
              </w:rPr>
              <w:t>Стратегічний напрям А. Інвестиційна приваблива громада з розвинутим експортно-орієнтованим бізнесом</w:t>
            </w:r>
            <w:r w:rsidRPr="00EC032D">
              <w:rPr>
                <w:rFonts w:eastAsiaTheme="minorHAnsi"/>
                <w:b/>
                <w:lang w:val="uk-UA" w:eastAsia="en-US"/>
              </w:rPr>
              <w:t>.</w:t>
            </w:r>
          </w:p>
        </w:tc>
      </w:tr>
    </w:tbl>
    <w:p w:rsidR="00984B61" w:rsidRDefault="00984B61" w:rsidP="00027A80">
      <w:pPr>
        <w:spacing w:line="259" w:lineRule="auto"/>
        <w:jc w:val="both"/>
        <w:rPr>
          <w:rFonts w:eastAsiaTheme="minorHAnsi"/>
          <w:sz w:val="28"/>
          <w:szCs w:val="28"/>
          <w:lang w:val="uk-UA" w:eastAsia="en-US"/>
        </w:rPr>
      </w:pPr>
    </w:p>
    <w:p w:rsidR="00027A80" w:rsidRPr="00027A80" w:rsidRDefault="00027A80" w:rsidP="00027A80">
      <w:pPr>
        <w:spacing w:line="259" w:lineRule="auto"/>
        <w:jc w:val="both"/>
        <w:rPr>
          <w:rFonts w:eastAsiaTheme="minorHAnsi"/>
          <w:b/>
          <w:sz w:val="28"/>
          <w:szCs w:val="28"/>
          <w:lang w:val="uk-UA" w:eastAsia="en-US"/>
        </w:rPr>
      </w:pPr>
      <w:r w:rsidRPr="00027A80">
        <w:rPr>
          <w:rFonts w:eastAsiaTheme="minorHAnsi"/>
          <w:sz w:val="28"/>
          <w:szCs w:val="28"/>
          <w:lang w:val="uk-UA" w:eastAsia="en-US"/>
        </w:rPr>
        <w:t xml:space="preserve">Галузь (сектор) для публічного інвестування – </w:t>
      </w:r>
      <w:r w:rsidRPr="00027A80">
        <w:rPr>
          <w:rFonts w:eastAsiaTheme="minorHAnsi"/>
          <w:b/>
          <w:sz w:val="28"/>
          <w:szCs w:val="28"/>
          <w:lang w:val="uk-UA" w:eastAsia="en-US"/>
        </w:rPr>
        <w:t>Транспорт</w:t>
      </w:r>
    </w:p>
    <w:p w:rsidR="00027A80" w:rsidRDefault="00027A80" w:rsidP="00027A80">
      <w:pPr>
        <w:spacing w:line="259" w:lineRule="auto"/>
        <w:jc w:val="both"/>
        <w:rPr>
          <w:rFonts w:eastAsiaTheme="minorHAnsi"/>
          <w:sz w:val="28"/>
          <w:szCs w:val="28"/>
          <w:lang w:val="uk-UA" w:eastAsia="en-US"/>
        </w:rPr>
      </w:pPr>
      <w:r w:rsidRPr="00027A80">
        <w:rPr>
          <w:rFonts w:eastAsiaTheme="minorHAnsi"/>
          <w:sz w:val="28"/>
          <w:szCs w:val="28"/>
          <w:lang w:val="uk-UA" w:eastAsia="en-US"/>
        </w:rPr>
        <w:t xml:space="preserve">Структурний підрозділ, відповідальний за галузь для публічного інвестування – </w:t>
      </w:r>
      <w:r w:rsidR="00521F54">
        <w:rPr>
          <w:color w:val="000000"/>
          <w:sz w:val="28"/>
          <w:szCs w:val="28"/>
          <w:lang w:val="uk-UA"/>
        </w:rPr>
        <w:t xml:space="preserve">Відділ </w:t>
      </w:r>
      <w:r w:rsidR="00521F54">
        <w:rPr>
          <w:bCs/>
          <w:color w:val="000000"/>
          <w:sz w:val="28"/>
          <w:szCs w:val="28"/>
          <w:lang w:val="uk-UA"/>
        </w:rPr>
        <w:t>житлово-комунального господарства, будівництва, благоустрою та енергетичного менеджменту</w:t>
      </w:r>
      <w:r w:rsidR="00521F54">
        <w:rPr>
          <w:color w:val="000000"/>
          <w:sz w:val="28"/>
          <w:szCs w:val="28"/>
          <w:lang w:val="uk-UA"/>
        </w:rPr>
        <w:t xml:space="preserve"> Тростянецької </w:t>
      </w:r>
      <w:r w:rsidRPr="00027A80">
        <w:rPr>
          <w:rFonts w:eastAsiaTheme="minorHAnsi"/>
          <w:sz w:val="28"/>
          <w:szCs w:val="28"/>
          <w:lang w:val="uk-UA" w:eastAsia="en-US"/>
        </w:rPr>
        <w:t>міської ради</w:t>
      </w:r>
    </w:p>
    <w:p w:rsidR="00C70130" w:rsidRPr="00027A80" w:rsidRDefault="00C70130" w:rsidP="00C70130">
      <w:pPr>
        <w:spacing w:line="259" w:lineRule="auto"/>
        <w:jc w:val="both"/>
        <w:rPr>
          <w:rFonts w:eastAsiaTheme="minorHAnsi"/>
          <w:sz w:val="28"/>
          <w:szCs w:val="28"/>
          <w:lang w:val="uk-UA" w:eastAsia="en-US"/>
        </w:rPr>
      </w:pPr>
      <w:r w:rsidRPr="00027A80">
        <w:rPr>
          <w:rFonts w:eastAsiaTheme="minorHAnsi"/>
          <w:sz w:val="28"/>
          <w:szCs w:val="28"/>
          <w:lang w:val="uk-UA" w:eastAsia="en-US"/>
        </w:rPr>
        <w:t>Граничний сукупний обсяг публічних інвестицій на середньостроковий період –</w:t>
      </w:r>
      <w:r>
        <w:rPr>
          <w:rFonts w:eastAsiaTheme="minorHAnsi"/>
          <w:sz w:val="28"/>
          <w:szCs w:val="28"/>
          <w:lang w:val="uk-UA" w:eastAsia="en-US"/>
        </w:rPr>
        <w:t xml:space="preserve"> </w:t>
      </w:r>
      <w:r w:rsidR="006B78DD">
        <w:rPr>
          <w:rFonts w:eastAsiaTheme="minorHAnsi"/>
          <w:sz w:val="28"/>
          <w:szCs w:val="28"/>
          <w:lang w:val="uk-UA" w:eastAsia="en-US"/>
        </w:rPr>
        <w:t xml:space="preserve">13 </w:t>
      </w:r>
      <w:r w:rsidR="009F31A5">
        <w:rPr>
          <w:rFonts w:eastAsiaTheme="minorHAnsi"/>
          <w:sz w:val="28"/>
          <w:szCs w:val="28"/>
          <w:lang w:val="uk-UA" w:eastAsia="en-US"/>
        </w:rPr>
        <w:t>000</w:t>
      </w:r>
      <w:r w:rsidR="00DB0AB7">
        <w:rPr>
          <w:rFonts w:eastAsiaTheme="minorHAnsi"/>
          <w:sz w:val="28"/>
          <w:szCs w:val="28"/>
          <w:lang w:val="uk-UA" w:eastAsia="en-US"/>
        </w:rPr>
        <w:t>,0</w:t>
      </w:r>
      <w:r>
        <w:rPr>
          <w:rFonts w:eastAsiaTheme="minorHAnsi"/>
          <w:sz w:val="28"/>
          <w:szCs w:val="28"/>
          <w:lang w:val="uk-UA" w:eastAsia="en-US"/>
        </w:rPr>
        <w:t xml:space="preserve"> </w:t>
      </w:r>
      <w:r w:rsidRPr="00027A80">
        <w:rPr>
          <w:rFonts w:eastAsiaTheme="minorHAnsi"/>
          <w:sz w:val="28"/>
          <w:szCs w:val="28"/>
          <w:lang w:val="uk-UA" w:eastAsia="en-US"/>
        </w:rPr>
        <w:t>тис. грн</w:t>
      </w:r>
    </w:p>
    <w:p w:rsidR="00C70130" w:rsidRDefault="00C70130" w:rsidP="00027A80">
      <w:pPr>
        <w:spacing w:line="259" w:lineRule="auto"/>
        <w:jc w:val="both"/>
        <w:rPr>
          <w:rFonts w:eastAsiaTheme="minorHAnsi"/>
          <w:sz w:val="28"/>
          <w:szCs w:val="28"/>
          <w:lang w:val="uk-UA" w:eastAsia="en-US"/>
        </w:rPr>
      </w:pPr>
    </w:p>
    <w:p w:rsidR="0020470F" w:rsidRDefault="0020470F" w:rsidP="00027A80">
      <w:pPr>
        <w:spacing w:line="259" w:lineRule="auto"/>
        <w:jc w:val="both"/>
        <w:rPr>
          <w:rFonts w:eastAsiaTheme="minorHAnsi"/>
          <w:sz w:val="28"/>
          <w:szCs w:val="28"/>
          <w:lang w:val="uk-UA" w:eastAsia="en-US"/>
        </w:rPr>
      </w:pPr>
    </w:p>
    <w:tbl>
      <w:tblPr>
        <w:tblStyle w:val="1"/>
        <w:tblW w:w="15305" w:type="dxa"/>
        <w:tblLayout w:type="fixed"/>
        <w:tblLook w:val="04A0" w:firstRow="1" w:lastRow="0" w:firstColumn="1" w:lastColumn="0" w:noHBand="0" w:noVBand="1"/>
      </w:tblPr>
      <w:tblGrid>
        <w:gridCol w:w="2547"/>
        <w:gridCol w:w="2693"/>
        <w:gridCol w:w="1985"/>
        <w:gridCol w:w="2551"/>
        <w:gridCol w:w="1418"/>
        <w:gridCol w:w="1275"/>
        <w:gridCol w:w="2836"/>
      </w:tblGrid>
      <w:tr w:rsidR="00C2446F" w:rsidRPr="0089459B" w:rsidTr="0089459B">
        <w:tc>
          <w:tcPr>
            <w:tcW w:w="2547" w:type="dxa"/>
            <w:vAlign w:val="center"/>
          </w:tcPr>
          <w:p w:rsidR="00C2446F" w:rsidRPr="0089459B" w:rsidRDefault="00C2446F" w:rsidP="00F77C61">
            <w:pPr>
              <w:spacing w:after="160" w:line="259" w:lineRule="auto"/>
              <w:jc w:val="center"/>
              <w:rPr>
                <w:rFonts w:eastAsiaTheme="minorHAnsi"/>
                <w:b/>
                <w:lang w:val="uk-UA" w:eastAsia="en-US"/>
              </w:rPr>
            </w:pPr>
            <w:r w:rsidRPr="0089459B">
              <w:rPr>
                <w:rFonts w:eastAsiaTheme="minorHAnsi"/>
                <w:b/>
                <w:lang w:val="uk-UA" w:eastAsia="en-US"/>
              </w:rPr>
              <w:t>Напрям</w:t>
            </w:r>
          </w:p>
        </w:tc>
        <w:tc>
          <w:tcPr>
            <w:tcW w:w="2693" w:type="dxa"/>
            <w:vAlign w:val="center"/>
          </w:tcPr>
          <w:p w:rsidR="00C2446F" w:rsidRPr="0089459B" w:rsidRDefault="00C2446F" w:rsidP="0089459B">
            <w:pPr>
              <w:spacing w:line="259" w:lineRule="auto"/>
              <w:jc w:val="center"/>
              <w:rPr>
                <w:rFonts w:eastAsiaTheme="minorHAnsi"/>
                <w:b/>
                <w:lang w:val="uk-UA" w:eastAsia="en-US"/>
              </w:rPr>
            </w:pPr>
            <w:r w:rsidRPr="0089459B">
              <w:rPr>
                <w:rFonts w:eastAsiaTheme="minorHAnsi"/>
                <w:b/>
                <w:lang w:val="uk-UA" w:eastAsia="en-US"/>
              </w:rPr>
              <w:t>Діючі проекти/</w:t>
            </w:r>
          </w:p>
          <w:p w:rsidR="00C2446F" w:rsidRPr="0089459B" w:rsidRDefault="00C2446F" w:rsidP="00F77C61">
            <w:pPr>
              <w:spacing w:after="160" w:line="259" w:lineRule="auto"/>
              <w:jc w:val="center"/>
              <w:rPr>
                <w:rFonts w:eastAsiaTheme="minorHAnsi"/>
                <w:b/>
                <w:lang w:val="uk-UA" w:eastAsia="en-US"/>
              </w:rPr>
            </w:pPr>
            <w:r w:rsidRPr="0089459B">
              <w:rPr>
                <w:rFonts w:eastAsiaTheme="minorHAnsi"/>
                <w:b/>
                <w:lang w:val="uk-UA" w:eastAsia="en-US"/>
              </w:rPr>
              <w:t>програми</w:t>
            </w:r>
          </w:p>
        </w:tc>
        <w:tc>
          <w:tcPr>
            <w:tcW w:w="1985" w:type="dxa"/>
            <w:vAlign w:val="center"/>
          </w:tcPr>
          <w:p w:rsidR="00C2446F" w:rsidRPr="0089459B" w:rsidRDefault="00C2446F" w:rsidP="00F77C61">
            <w:pPr>
              <w:spacing w:after="160" w:line="259" w:lineRule="auto"/>
              <w:jc w:val="center"/>
              <w:rPr>
                <w:rFonts w:eastAsiaTheme="minorHAnsi"/>
                <w:b/>
                <w:lang w:val="uk-UA" w:eastAsia="en-US"/>
              </w:rPr>
            </w:pPr>
            <w:r w:rsidRPr="0089459B">
              <w:rPr>
                <w:rFonts w:eastAsiaTheme="minorHAnsi"/>
                <w:b/>
                <w:lang w:val="uk-UA" w:eastAsia="en-US"/>
              </w:rPr>
              <w:t>Підсектор</w:t>
            </w:r>
          </w:p>
        </w:tc>
        <w:tc>
          <w:tcPr>
            <w:tcW w:w="2551" w:type="dxa"/>
            <w:vAlign w:val="center"/>
          </w:tcPr>
          <w:p w:rsidR="00C2446F" w:rsidRPr="0089459B" w:rsidRDefault="00C2446F" w:rsidP="00F77C61">
            <w:pPr>
              <w:spacing w:after="160" w:line="259" w:lineRule="auto"/>
              <w:jc w:val="center"/>
              <w:rPr>
                <w:rFonts w:eastAsiaTheme="minorHAnsi"/>
                <w:b/>
                <w:lang w:val="uk-UA" w:eastAsia="en-US"/>
              </w:rPr>
            </w:pPr>
            <w:r w:rsidRPr="0089459B">
              <w:rPr>
                <w:rFonts w:eastAsiaTheme="minorHAnsi"/>
                <w:b/>
                <w:lang w:val="uk-UA" w:eastAsia="en-US"/>
              </w:rPr>
              <w:t>Цільовий показник</w:t>
            </w:r>
          </w:p>
        </w:tc>
        <w:tc>
          <w:tcPr>
            <w:tcW w:w="1418" w:type="dxa"/>
            <w:vAlign w:val="center"/>
          </w:tcPr>
          <w:p w:rsidR="00C2446F" w:rsidRPr="0089459B" w:rsidRDefault="00C2446F" w:rsidP="00F77C61">
            <w:pPr>
              <w:spacing w:after="160" w:line="259" w:lineRule="auto"/>
              <w:jc w:val="center"/>
              <w:rPr>
                <w:rFonts w:eastAsiaTheme="minorHAnsi"/>
                <w:b/>
                <w:lang w:val="uk-UA" w:eastAsia="en-US"/>
              </w:rPr>
            </w:pPr>
            <w:r w:rsidRPr="0089459B">
              <w:rPr>
                <w:rFonts w:eastAsiaTheme="minorHAnsi"/>
                <w:b/>
                <w:lang w:val="uk-UA" w:eastAsia="en-US"/>
              </w:rPr>
              <w:t>Базове значення</w:t>
            </w:r>
          </w:p>
        </w:tc>
        <w:tc>
          <w:tcPr>
            <w:tcW w:w="1275" w:type="dxa"/>
            <w:vAlign w:val="center"/>
          </w:tcPr>
          <w:p w:rsidR="00C2446F" w:rsidRPr="0089459B" w:rsidRDefault="00C2446F" w:rsidP="00F77C61">
            <w:pPr>
              <w:spacing w:after="160" w:line="259" w:lineRule="auto"/>
              <w:jc w:val="center"/>
              <w:rPr>
                <w:rFonts w:eastAsiaTheme="minorHAnsi"/>
                <w:b/>
                <w:lang w:val="uk-UA" w:eastAsia="en-US"/>
              </w:rPr>
            </w:pPr>
            <w:r w:rsidRPr="0089459B">
              <w:rPr>
                <w:rFonts w:eastAsiaTheme="minorHAnsi"/>
                <w:b/>
                <w:lang w:val="uk-UA" w:eastAsia="en-US"/>
              </w:rPr>
              <w:t>Ціль 2028</w:t>
            </w:r>
          </w:p>
        </w:tc>
        <w:tc>
          <w:tcPr>
            <w:tcW w:w="2836" w:type="dxa"/>
            <w:vAlign w:val="center"/>
          </w:tcPr>
          <w:p w:rsidR="00C2446F" w:rsidRPr="0089459B" w:rsidRDefault="00C2446F" w:rsidP="00F77C61">
            <w:pPr>
              <w:spacing w:after="160" w:line="259" w:lineRule="auto"/>
              <w:jc w:val="center"/>
              <w:rPr>
                <w:rFonts w:eastAsiaTheme="minorHAnsi"/>
                <w:b/>
                <w:lang w:val="uk-UA" w:eastAsia="en-US"/>
              </w:rPr>
            </w:pPr>
            <w:r w:rsidRPr="0089459B">
              <w:rPr>
                <w:rFonts w:eastAsiaTheme="minorHAnsi"/>
                <w:b/>
                <w:lang w:val="uk-UA" w:eastAsia="en-US"/>
              </w:rPr>
              <w:t>Стратегія</w:t>
            </w:r>
          </w:p>
        </w:tc>
      </w:tr>
      <w:tr w:rsidR="00C2446F" w:rsidRPr="0089459B" w:rsidTr="0089459B">
        <w:trPr>
          <w:trHeight w:val="2146"/>
        </w:trPr>
        <w:tc>
          <w:tcPr>
            <w:tcW w:w="2547" w:type="dxa"/>
            <w:vAlign w:val="center"/>
          </w:tcPr>
          <w:p w:rsidR="000345AE" w:rsidRPr="0089459B" w:rsidRDefault="004C300D" w:rsidP="00F77C61">
            <w:pPr>
              <w:spacing w:after="160" w:line="259" w:lineRule="auto"/>
              <w:rPr>
                <w:rFonts w:eastAsiaTheme="minorHAnsi"/>
                <w:lang w:val="uk-UA" w:eastAsia="en-US"/>
              </w:rPr>
            </w:pPr>
            <w:r>
              <w:rPr>
                <w:rFonts w:eastAsiaTheme="minorHAnsi"/>
                <w:lang w:val="uk-UA" w:eastAsia="en-US"/>
              </w:rPr>
              <w:t>Розбудова та відновлення інфраструктури автомобільних доріг загального користування</w:t>
            </w:r>
          </w:p>
        </w:tc>
        <w:tc>
          <w:tcPr>
            <w:tcW w:w="2693" w:type="dxa"/>
            <w:vAlign w:val="center"/>
          </w:tcPr>
          <w:p w:rsidR="00C2446F" w:rsidRPr="0089459B" w:rsidRDefault="00EC032D" w:rsidP="00F77C61">
            <w:pPr>
              <w:spacing w:after="160" w:line="259" w:lineRule="auto"/>
              <w:rPr>
                <w:rFonts w:eastAsiaTheme="minorHAnsi"/>
                <w:lang w:val="uk-UA" w:eastAsia="en-US"/>
              </w:rPr>
            </w:pPr>
            <w:r w:rsidRPr="0089459B">
              <w:rPr>
                <w:rFonts w:eastAsiaTheme="minorHAnsi"/>
                <w:lang w:val="uk-UA" w:eastAsia="en-US"/>
              </w:rPr>
              <w:t>Програма</w:t>
            </w:r>
            <w:r w:rsidR="0089459B" w:rsidRPr="0089459B">
              <w:rPr>
                <w:rFonts w:eastAsiaTheme="minorHAnsi"/>
                <w:lang w:val="uk-UA" w:eastAsia="en-US"/>
              </w:rPr>
              <w:t xml:space="preserve"> фінансової підтримки, поповнення статутних фондів комунальних та дочірніх підприємств Тростянецької міської ради на 2024-2026 роки</w:t>
            </w:r>
          </w:p>
        </w:tc>
        <w:tc>
          <w:tcPr>
            <w:tcW w:w="1985" w:type="dxa"/>
            <w:vAlign w:val="center"/>
          </w:tcPr>
          <w:p w:rsidR="00C2446F" w:rsidRPr="0089459B" w:rsidRDefault="004C300D" w:rsidP="00F77C61">
            <w:pPr>
              <w:spacing w:after="160" w:line="259" w:lineRule="auto"/>
              <w:rPr>
                <w:rFonts w:eastAsiaTheme="minorHAnsi"/>
                <w:b/>
                <w:lang w:val="uk-UA" w:eastAsia="en-US"/>
              </w:rPr>
            </w:pPr>
            <w:r>
              <w:rPr>
                <w:rFonts w:eastAsiaTheme="minorHAnsi"/>
                <w:lang w:val="uk-UA" w:eastAsia="en-US"/>
              </w:rPr>
              <w:t>Спеціальний транспорт</w:t>
            </w:r>
          </w:p>
        </w:tc>
        <w:tc>
          <w:tcPr>
            <w:tcW w:w="2551" w:type="dxa"/>
            <w:vAlign w:val="center"/>
          </w:tcPr>
          <w:p w:rsidR="00C2446F" w:rsidRPr="0089459B" w:rsidRDefault="00F77C61" w:rsidP="00F77C61">
            <w:pPr>
              <w:spacing w:after="160" w:line="259" w:lineRule="auto"/>
              <w:rPr>
                <w:rFonts w:eastAsiaTheme="minorHAnsi"/>
                <w:bCs/>
                <w:lang w:val="uk-UA" w:eastAsia="en-US"/>
              </w:rPr>
            </w:pPr>
            <w:r w:rsidRPr="0089459B">
              <w:rPr>
                <w:rFonts w:eastAsiaTheme="minorHAnsi"/>
                <w:bCs/>
                <w:lang w:eastAsia="en-US"/>
              </w:rPr>
              <w:t>Кількість придб</w:t>
            </w:r>
            <w:r w:rsidR="004C300D">
              <w:rPr>
                <w:rFonts w:eastAsiaTheme="minorHAnsi"/>
                <w:bCs/>
                <w:lang w:eastAsia="en-US"/>
              </w:rPr>
              <w:t>ан</w:t>
            </w:r>
            <w:r w:rsidR="004C300D">
              <w:rPr>
                <w:rFonts w:eastAsiaTheme="minorHAnsi"/>
                <w:bCs/>
                <w:lang w:val="uk-UA" w:eastAsia="en-US"/>
              </w:rPr>
              <w:t>ого спецтранспорту</w:t>
            </w:r>
            <w:r w:rsidRPr="0089459B">
              <w:rPr>
                <w:rFonts w:eastAsiaTheme="minorHAnsi"/>
                <w:bCs/>
                <w:lang w:eastAsia="en-US"/>
              </w:rPr>
              <w:t xml:space="preserve"> (од.)</w:t>
            </w:r>
          </w:p>
        </w:tc>
        <w:tc>
          <w:tcPr>
            <w:tcW w:w="1418" w:type="dxa"/>
            <w:vAlign w:val="center"/>
          </w:tcPr>
          <w:p w:rsidR="00C2446F" w:rsidRPr="0089459B" w:rsidRDefault="00F77C61" w:rsidP="00F77C61">
            <w:pPr>
              <w:spacing w:after="160" w:line="259" w:lineRule="auto"/>
              <w:rPr>
                <w:rFonts w:eastAsiaTheme="minorHAnsi"/>
                <w:lang w:val="uk-UA" w:eastAsia="en-US"/>
              </w:rPr>
            </w:pPr>
            <w:r w:rsidRPr="0089459B">
              <w:rPr>
                <w:rFonts w:eastAsiaTheme="minorHAnsi"/>
                <w:lang w:val="uk-UA" w:eastAsia="en-US"/>
              </w:rPr>
              <w:t>0</w:t>
            </w:r>
          </w:p>
        </w:tc>
        <w:tc>
          <w:tcPr>
            <w:tcW w:w="1275" w:type="dxa"/>
            <w:vAlign w:val="center"/>
          </w:tcPr>
          <w:p w:rsidR="00C2446F" w:rsidRPr="0089459B" w:rsidRDefault="004C300D" w:rsidP="00F77C61">
            <w:pPr>
              <w:spacing w:after="160" w:line="259" w:lineRule="auto"/>
              <w:rPr>
                <w:rFonts w:eastAsiaTheme="minorHAnsi"/>
                <w:lang w:val="uk-UA" w:eastAsia="en-US"/>
              </w:rPr>
            </w:pPr>
            <w:r>
              <w:rPr>
                <w:rFonts w:eastAsiaTheme="minorHAnsi"/>
                <w:lang w:val="uk-UA" w:eastAsia="en-US"/>
              </w:rPr>
              <w:t xml:space="preserve">            1</w:t>
            </w:r>
          </w:p>
        </w:tc>
        <w:tc>
          <w:tcPr>
            <w:tcW w:w="2836" w:type="dxa"/>
            <w:vAlign w:val="center"/>
          </w:tcPr>
          <w:p w:rsidR="00F77C61" w:rsidRPr="0089459B" w:rsidRDefault="00F77C61" w:rsidP="00F77C61">
            <w:pPr>
              <w:spacing w:after="160" w:line="259" w:lineRule="auto"/>
              <w:rPr>
                <w:rFonts w:eastAsiaTheme="minorHAnsi"/>
                <w:lang w:val="uk-UA" w:eastAsia="en-US"/>
              </w:rPr>
            </w:pPr>
            <w:r w:rsidRPr="0089459B">
              <w:rPr>
                <w:rFonts w:eastAsiaTheme="minorHAnsi"/>
                <w:lang w:val="uk-UA" w:eastAsia="en-US"/>
              </w:rPr>
              <w:t>Стратегія розвитку Тростянецької міської об’єднаної територіальної громади до 2030 року</w:t>
            </w:r>
          </w:p>
          <w:p w:rsidR="00F77C61" w:rsidRPr="0089459B" w:rsidRDefault="00F77C61" w:rsidP="00F77C61">
            <w:pPr>
              <w:spacing w:after="160" w:line="259" w:lineRule="auto"/>
              <w:rPr>
                <w:rFonts w:eastAsiaTheme="minorHAnsi"/>
                <w:lang w:val="uk-UA" w:eastAsia="en-US"/>
              </w:rPr>
            </w:pPr>
          </w:p>
          <w:p w:rsidR="00F77C61" w:rsidRPr="004C300D" w:rsidRDefault="004C300D" w:rsidP="00F77C61">
            <w:pPr>
              <w:spacing w:after="160" w:line="259" w:lineRule="auto"/>
              <w:rPr>
                <w:rFonts w:eastAsiaTheme="minorHAnsi"/>
                <w:b/>
                <w:lang w:val="uk-UA" w:eastAsia="en-US"/>
              </w:rPr>
            </w:pPr>
            <w:r>
              <w:rPr>
                <w:color w:val="000000"/>
                <w:shd w:val="clear" w:color="auto" w:fill="FFFFFF"/>
                <w:lang w:val="uk-UA"/>
              </w:rPr>
              <w:t>В</w:t>
            </w:r>
            <w:r>
              <w:rPr>
                <w:color w:val="000000"/>
                <w:shd w:val="clear" w:color="auto" w:fill="FFFFFF"/>
              </w:rPr>
              <w:t>.</w:t>
            </w:r>
            <w:r>
              <w:rPr>
                <w:color w:val="000000"/>
                <w:shd w:val="clear" w:color="auto" w:fill="FFFFFF"/>
                <w:lang w:val="uk-UA"/>
              </w:rPr>
              <w:t>3</w:t>
            </w:r>
            <w:r w:rsidR="00F77C61" w:rsidRPr="0089459B">
              <w:rPr>
                <w:color w:val="000000"/>
                <w:shd w:val="clear" w:color="auto" w:fill="FFFFFF"/>
              </w:rPr>
              <w:t>.1.</w:t>
            </w:r>
            <w:r>
              <w:rPr>
                <w:color w:val="000000"/>
                <w:shd w:val="clear" w:color="auto" w:fill="FFFFFF"/>
                <w:lang w:val="uk-UA"/>
              </w:rPr>
              <w:t xml:space="preserve"> </w:t>
            </w:r>
            <w:r>
              <w:rPr>
                <w:color w:val="000000"/>
                <w:shd w:val="clear" w:color="auto" w:fill="FFFFFF"/>
              </w:rPr>
              <w:t xml:space="preserve"> </w:t>
            </w:r>
            <w:r>
              <w:rPr>
                <w:color w:val="000000"/>
                <w:shd w:val="clear" w:color="auto" w:fill="FFFFFF"/>
                <w:lang w:val="uk-UA"/>
              </w:rPr>
              <w:t>Розбудова дорожньої інфраструктури</w:t>
            </w:r>
          </w:p>
        </w:tc>
      </w:tr>
    </w:tbl>
    <w:p w:rsidR="0089459B" w:rsidRDefault="0089459B" w:rsidP="00027A80">
      <w:pPr>
        <w:spacing w:line="259" w:lineRule="auto"/>
        <w:jc w:val="both"/>
        <w:rPr>
          <w:rFonts w:eastAsiaTheme="minorHAnsi"/>
          <w:sz w:val="28"/>
          <w:szCs w:val="28"/>
          <w:lang w:val="uk-UA" w:eastAsia="en-US"/>
        </w:rPr>
      </w:pPr>
    </w:p>
    <w:p w:rsidR="00027A80" w:rsidRPr="00027A80" w:rsidRDefault="00027A80" w:rsidP="00027A80">
      <w:pPr>
        <w:spacing w:line="259" w:lineRule="auto"/>
        <w:jc w:val="both"/>
        <w:rPr>
          <w:rFonts w:eastAsiaTheme="minorHAnsi"/>
          <w:sz w:val="28"/>
          <w:szCs w:val="28"/>
          <w:lang w:val="uk-UA" w:eastAsia="en-US"/>
        </w:rPr>
      </w:pPr>
      <w:r w:rsidRPr="00027A80">
        <w:rPr>
          <w:rFonts w:eastAsiaTheme="minorHAnsi"/>
          <w:sz w:val="28"/>
          <w:szCs w:val="28"/>
          <w:lang w:val="uk-UA" w:eastAsia="en-US"/>
        </w:rPr>
        <w:t xml:space="preserve">Галузь (сектор) для публічного інвестування </w:t>
      </w:r>
      <w:r w:rsidRPr="00027A80">
        <w:rPr>
          <w:rFonts w:eastAsiaTheme="minorHAnsi"/>
          <w:b/>
          <w:sz w:val="28"/>
          <w:szCs w:val="28"/>
          <w:lang w:val="uk-UA" w:eastAsia="en-US"/>
        </w:rPr>
        <w:t xml:space="preserve">– </w:t>
      </w:r>
      <w:r w:rsidRPr="00C70130">
        <w:rPr>
          <w:rFonts w:eastAsiaTheme="minorHAnsi"/>
          <w:b/>
          <w:sz w:val="28"/>
          <w:szCs w:val="28"/>
          <w:lang w:val="uk-UA" w:eastAsia="en-US"/>
        </w:rPr>
        <w:t xml:space="preserve">Культура </w:t>
      </w:r>
      <w:r w:rsidR="00C70130" w:rsidRPr="00C70130">
        <w:rPr>
          <w:rFonts w:eastAsiaTheme="minorHAnsi"/>
          <w:b/>
          <w:sz w:val="28"/>
          <w:szCs w:val="28"/>
          <w:lang w:val="uk-UA" w:eastAsia="en-US"/>
        </w:rPr>
        <w:t>та інформація</w:t>
      </w:r>
    </w:p>
    <w:p w:rsidR="00027A80" w:rsidRPr="0089459B" w:rsidRDefault="00027A80" w:rsidP="0089459B">
      <w:pPr>
        <w:spacing w:line="259" w:lineRule="auto"/>
        <w:jc w:val="both"/>
        <w:rPr>
          <w:rFonts w:eastAsiaTheme="minorHAnsi"/>
          <w:sz w:val="28"/>
          <w:szCs w:val="28"/>
          <w:lang w:val="uk-UA" w:eastAsia="en-US"/>
        </w:rPr>
      </w:pPr>
      <w:r w:rsidRPr="00027A80">
        <w:rPr>
          <w:rFonts w:eastAsiaTheme="minorHAnsi"/>
          <w:sz w:val="28"/>
          <w:szCs w:val="28"/>
          <w:lang w:val="uk-UA" w:eastAsia="en-US"/>
        </w:rPr>
        <w:t xml:space="preserve">Структурний підрозділ, відповідальний за галузь (сектор) для публічного інвестування – </w:t>
      </w:r>
      <w:r w:rsidR="0089459B" w:rsidRPr="0089459B">
        <w:rPr>
          <w:rFonts w:eastAsiaTheme="minorHAnsi"/>
          <w:sz w:val="28"/>
          <w:szCs w:val="28"/>
          <w:lang w:val="uk-UA" w:eastAsia="en-US"/>
        </w:rPr>
        <w:t>Відділ культури, туризму, молоді, спорту та охорони культурної спадщини Тростянецької міської ради</w:t>
      </w:r>
    </w:p>
    <w:p w:rsidR="00C70130" w:rsidRPr="00027A80" w:rsidRDefault="00C70130" w:rsidP="00027A80">
      <w:pPr>
        <w:spacing w:line="259" w:lineRule="auto"/>
        <w:jc w:val="both"/>
        <w:rPr>
          <w:rFonts w:eastAsiaTheme="minorHAnsi"/>
          <w:sz w:val="28"/>
          <w:szCs w:val="28"/>
          <w:lang w:val="uk-UA" w:eastAsia="en-US"/>
        </w:rPr>
      </w:pPr>
      <w:r w:rsidRPr="00027A80">
        <w:rPr>
          <w:rFonts w:eastAsiaTheme="minorHAnsi"/>
          <w:sz w:val="28"/>
          <w:szCs w:val="28"/>
          <w:lang w:val="uk-UA" w:eastAsia="en-US"/>
        </w:rPr>
        <w:t>Граничний сукупний обсяг публічних інвестицій на середньостроковий період –</w:t>
      </w:r>
      <w:r w:rsidR="009A6290">
        <w:rPr>
          <w:rFonts w:eastAsiaTheme="minorHAnsi"/>
          <w:sz w:val="28"/>
          <w:szCs w:val="28"/>
          <w:lang w:val="uk-UA" w:eastAsia="en-US"/>
        </w:rPr>
        <w:t xml:space="preserve"> 163517</w:t>
      </w:r>
      <w:r w:rsidR="009F31A5">
        <w:rPr>
          <w:rFonts w:eastAsiaTheme="minorHAnsi"/>
          <w:sz w:val="28"/>
          <w:szCs w:val="28"/>
          <w:lang w:val="uk-UA" w:eastAsia="en-US"/>
        </w:rPr>
        <w:t>,6</w:t>
      </w:r>
      <w:r w:rsidR="00C146A3">
        <w:rPr>
          <w:rFonts w:eastAsiaTheme="minorHAnsi"/>
          <w:sz w:val="28"/>
          <w:szCs w:val="28"/>
          <w:lang w:val="uk-UA" w:eastAsia="en-US"/>
        </w:rPr>
        <w:t xml:space="preserve"> </w:t>
      </w:r>
      <w:r w:rsidRPr="00027A80">
        <w:rPr>
          <w:rFonts w:eastAsiaTheme="minorHAnsi"/>
          <w:sz w:val="28"/>
          <w:szCs w:val="28"/>
          <w:lang w:val="uk-UA" w:eastAsia="en-US"/>
        </w:rPr>
        <w:t>тис. грн</w:t>
      </w:r>
    </w:p>
    <w:p w:rsidR="00027A80" w:rsidRPr="00027A80" w:rsidRDefault="00027A80" w:rsidP="00027A80">
      <w:pPr>
        <w:spacing w:line="259" w:lineRule="auto"/>
        <w:jc w:val="both"/>
        <w:rPr>
          <w:rFonts w:eastAsiaTheme="minorHAnsi"/>
          <w:sz w:val="28"/>
          <w:szCs w:val="28"/>
          <w:lang w:val="uk-UA" w:eastAsia="en-US"/>
        </w:rPr>
      </w:pPr>
    </w:p>
    <w:tbl>
      <w:tblPr>
        <w:tblStyle w:val="1"/>
        <w:tblW w:w="15304" w:type="dxa"/>
        <w:tblLayout w:type="fixed"/>
        <w:tblLook w:val="04A0" w:firstRow="1" w:lastRow="0" w:firstColumn="1" w:lastColumn="0" w:noHBand="0" w:noVBand="1"/>
      </w:tblPr>
      <w:tblGrid>
        <w:gridCol w:w="3114"/>
        <w:gridCol w:w="3117"/>
        <w:gridCol w:w="2128"/>
        <w:gridCol w:w="2408"/>
        <w:gridCol w:w="1560"/>
        <w:gridCol w:w="850"/>
        <w:gridCol w:w="2127"/>
      </w:tblGrid>
      <w:tr w:rsidR="00C4535B" w:rsidRPr="00027A80" w:rsidTr="00F35898">
        <w:tc>
          <w:tcPr>
            <w:tcW w:w="3114" w:type="dxa"/>
          </w:tcPr>
          <w:p w:rsidR="00C4535B" w:rsidRPr="0089459B" w:rsidRDefault="00C4535B" w:rsidP="00F35898">
            <w:pPr>
              <w:spacing w:after="160" w:line="259" w:lineRule="auto"/>
              <w:jc w:val="center"/>
              <w:rPr>
                <w:rFonts w:eastAsiaTheme="minorHAnsi"/>
                <w:b/>
                <w:lang w:val="uk-UA" w:eastAsia="en-US"/>
              </w:rPr>
            </w:pPr>
            <w:r w:rsidRPr="0089459B">
              <w:rPr>
                <w:rFonts w:eastAsiaTheme="minorHAnsi"/>
                <w:b/>
                <w:lang w:val="uk-UA" w:eastAsia="en-US"/>
              </w:rPr>
              <w:t>Напрям</w:t>
            </w:r>
          </w:p>
        </w:tc>
        <w:tc>
          <w:tcPr>
            <w:tcW w:w="3117" w:type="dxa"/>
          </w:tcPr>
          <w:p w:rsidR="00C4535B" w:rsidRPr="0089459B" w:rsidRDefault="00C4535B" w:rsidP="00F35898">
            <w:pPr>
              <w:spacing w:after="160" w:line="259" w:lineRule="auto"/>
              <w:jc w:val="center"/>
              <w:rPr>
                <w:rFonts w:eastAsiaTheme="minorHAnsi"/>
                <w:b/>
                <w:lang w:val="uk-UA" w:eastAsia="en-US"/>
              </w:rPr>
            </w:pPr>
            <w:r w:rsidRPr="0089459B">
              <w:rPr>
                <w:rFonts w:eastAsiaTheme="minorHAnsi"/>
                <w:b/>
                <w:lang w:val="uk-UA" w:eastAsia="en-US"/>
              </w:rPr>
              <w:t>Діючі проекти/</w:t>
            </w:r>
          </w:p>
          <w:p w:rsidR="00C4535B" w:rsidRPr="0089459B" w:rsidRDefault="00C4535B" w:rsidP="0089459B">
            <w:pPr>
              <w:spacing w:line="259" w:lineRule="auto"/>
              <w:jc w:val="center"/>
              <w:rPr>
                <w:rFonts w:eastAsiaTheme="minorHAnsi"/>
                <w:b/>
                <w:lang w:val="uk-UA" w:eastAsia="en-US"/>
              </w:rPr>
            </w:pPr>
            <w:r w:rsidRPr="0089459B">
              <w:rPr>
                <w:rFonts w:eastAsiaTheme="minorHAnsi"/>
                <w:b/>
                <w:lang w:val="uk-UA" w:eastAsia="en-US"/>
              </w:rPr>
              <w:t>програми</w:t>
            </w:r>
          </w:p>
        </w:tc>
        <w:tc>
          <w:tcPr>
            <w:tcW w:w="2128" w:type="dxa"/>
          </w:tcPr>
          <w:p w:rsidR="00C4535B" w:rsidRPr="0089459B" w:rsidRDefault="00C4535B" w:rsidP="00F35898">
            <w:pPr>
              <w:spacing w:after="160" w:line="259" w:lineRule="auto"/>
              <w:jc w:val="center"/>
              <w:rPr>
                <w:rFonts w:eastAsiaTheme="minorHAnsi"/>
                <w:b/>
                <w:lang w:val="uk-UA" w:eastAsia="en-US"/>
              </w:rPr>
            </w:pPr>
            <w:r w:rsidRPr="0089459B">
              <w:rPr>
                <w:rFonts w:eastAsiaTheme="minorHAnsi"/>
                <w:b/>
                <w:lang w:val="uk-UA" w:eastAsia="en-US"/>
              </w:rPr>
              <w:t>Підсектор</w:t>
            </w:r>
          </w:p>
        </w:tc>
        <w:tc>
          <w:tcPr>
            <w:tcW w:w="2408" w:type="dxa"/>
          </w:tcPr>
          <w:p w:rsidR="00C4535B" w:rsidRPr="0089459B" w:rsidRDefault="00C4535B" w:rsidP="00F35898">
            <w:pPr>
              <w:spacing w:after="160" w:line="259" w:lineRule="auto"/>
              <w:jc w:val="center"/>
              <w:rPr>
                <w:rFonts w:eastAsiaTheme="minorHAnsi"/>
                <w:b/>
                <w:lang w:val="uk-UA" w:eastAsia="en-US"/>
              </w:rPr>
            </w:pPr>
            <w:r w:rsidRPr="0089459B">
              <w:rPr>
                <w:rFonts w:eastAsiaTheme="minorHAnsi"/>
                <w:b/>
                <w:lang w:val="uk-UA" w:eastAsia="en-US"/>
              </w:rPr>
              <w:t>Цільовий показник</w:t>
            </w:r>
          </w:p>
        </w:tc>
        <w:tc>
          <w:tcPr>
            <w:tcW w:w="1560" w:type="dxa"/>
          </w:tcPr>
          <w:p w:rsidR="00C4535B" w:rsidRPr="0089459B" w:rsidRDefault="00C4535B" w:rsidP="00F35898">
            <w:pPr>
              <w:spacing w:after="160" w:line="259" w:lineRule="auto"/>
              <w:jc w:val="center"/>
              <w:rPr>
                <w:rFonts w:eastAsiaTheme="minorHAnsi"/>
                <w:b/>
                <w:lang w:val="uk-UA" w:eastAsia="en-US"/>
              </w:rPr>
            </w:pPr>
            <w:r w:rsidRPr="0089459B">
              <w:rPr>
                <w:rFonts w:eastAsiaTheme="minorHAnsi"/>
                <w:b/>
                <w:lang w:val="uk-UA" w:eastAsia="en-US"/>
              </w:rPr>
              <w:t>Базове значення</w:t>
            </w:r>
          </w:p>
        </w:tc>
        <w:tc>
          <w:tcPr>
            <w:tcW w:w="850" w:type="dxa"/>
          </w:tcPr>
          <w:p w:rsidR="00C4535B" w:rsidRPr="0089459B" w:rsidRDefault="00C4535B" w:rsidP="00F35898">
            <w:pPr>
              <w:spacing w:after="160" w:line="259" w:lineRule="auto"/>
              <w:jc w:val="center"/>
              <w:rPr>
                <w:rFonts w:eastAsiaTheme="minorHAnsi"/>
                <w:b/>
                <w:lang w:val="uk-UA" w:eastAsia="en-US"/>
              </w:rPr>
            </w:pPr>
            <w:r w:rsidRPr="0089459B">
              <w:rPr>
                <w:rFonts w:eastAsiaTheme="minorHAnsi"/>
                <w:b/>
                <w:lang w:val="uk-UA" w:eastAsia="en-US"/>
              </w:rPr>
              <w:t>Ціль 2028</w:t>
            </w:r>
          </w:p>
        </w:tc>
        <w:tc>
          <w:tcPr>
            <w:tcW w:w="2127" w:type="dxa"/>
          </w:tcPr>
          <w:p w:rsidR="00C4535B" w:rsidRPr="0089459B" w:rsidRDefault="00C4535B" w:rsidP="00F35898">
            <w:pPr>
              <w:spacing w:after="160" w:line="259" w:lineRule="auto"/>
              <w:jc w:val="center"/>
              <w:rPr>
                <w:rFonts w:eastAsiaTheme="minorHAnsi"/>
                <w:b/>
                <w:lang w:val="uk-UA" w:eastAsia="en-US"/>
              </w:rPr>
            </w:pPr>
            <w:r w:rsidRPr="0089459B">
              <w:rPr>
                <w:rFonts w:eastAsiaTheme="minorHAnsi"/>
                <w:b/>
                <w:lang w:val="uk-UA" w:eastAsia="en-US"/>
              </w:rPr>
              <w:t>Стратегія</w:t>
            </w:r>
          </w:p>
        </w:tc>
      </w:tr>
      <w:tr w:rsidR="00C4535B" w:rsidRPr="00027A80" w:rsidTr="00F77C61">
        <w:tc>
          <w:tcPr>
            <w:tcW w:w="3114" w:type="dxa"/>
            <w:vAlign w:val="center"/>
          </w:tcPr>
          <w:p w:rsidR="00C4535B" w:rsidRPr="0089459B" w:rsidRDefault="00C4535B" w:rsidP="00F77C61">
            <w:pPr>
              <w:spacing w:after="160" w:line="259" w:lineRule="auto"/>
              <w:rPr>
                <w:rFonts w:eastAsiaTheme="minorHAnsi"/>
                <w:lang w:eastAsia="en-US"/>
              </w:rPr>
            </w:pPr>
            <w:r w:rsidRPr="0089459B">
              <w:rPr>
                <w:rFonts w:eastAsiaTheme="minorHAnsi"/>
                <w:lang w:val="uk-UA" w:eastAsia="en-US"/>
              </w:rPr>
              <w:t xml:space="preserve">Покращення умов надання базових культурних послуг шляхом модернізації матеріально-технічної бази та приведення закладів культури у належний стан, у тому числі з метою подолання наслідків збройної агресії російської федерації </w:t>
            </w:r>
          </w:p>
        </w:tc>
        <w:tc>
          <w:tcPr>
            <w:tcW w:w="3117" w:type="dxa"/>
            <w:vAlign w:val="center"/>
          </w:tcPr>
          <w:p w:rsidR="0089459B" w:rsidRDefault="0089459B" w:rsidP="00F77C61">
            <w:pPr>
              <w:spacing w:after="160" w:line="259" w:lineRule="auto"/>
              <w:rPr>
                <w:rFonts w:eastAsia="MS Mincho"/>
                <w:lang w:val="uk-UA" w:eastAsia="en-US"/>
              </w:rPr>
            </w:pPr>
            <w:r>
              <w:rPr>
                <w:rFonts w:eastAsia="MS Mincho"/>
                <w:lang w:val="uk-UA" w:eastAsia="en-US"/>
              </w:rPr>
              <w:t xml:space="preserve">Програма розвитку культури, туризму та охорони культурної спадщини </w:t>
            </w:r>
            <w:r w:rsidRPr="0089459B">
              <w:rPr>
                <w:rFonts w:eastAsiaTheme="minorHAnsi"/>
                <w:lang w:val="uk-UA" w:eastAsia="en-US"/>
              </w:rPr>
              <w:t>Тростянецької міської ради на 2024-2026 роки</w:t>
            </w:r>
          </w:p>
          <w:p w:rsidR="00C4535B" w:rsidRPr="0089459B" w:rsidRDefault="00C4535B" w:rsidP="00F77C61">
            <w:pPr>
              <w:spacing w:after="160" w:line="259" w:lineRule="auto"/>
              <w:rPr>
                <w:rFonts w:eastAsia="MS Mincho"/>
                <w:lang w:val="uk-UA" w:eastAsia="en-US"/>
              </w:rPr>
            </w:pPr>
          </w:p>
        </w:tc>
        <w:tc>
          <w:tcPr>
            <w:tcW w:w="2128" w:type="dxa"/>
            <w:vAlign w:val="center"/>
          </w:tcPr>
          <w:p w:rsidR="00C4535B" w:rsidRPr="0089459B" w:rsidRDefault="00C4535B" w:rsidP="00F77C61">
            <w:pPr>
              <w:spacing w:after="160" w:line="259" w:lineRule="auto"/>
              <w:rPr>
                <w:rFonts w:eastAsiaTheme="minorHAnsi"/>
                <w:b/>
                <w:lang w:val="uk-UA" w:eastAsia="en-US"/>
              </w:rPr>
            </w:pPr>
            <w:r w:rsidRPr="0089459B">
              <w:rPr>
                <w:rFonts w:eastAsia="MS Mincho"/>
                <w:lang w:val="uk-UA" w:eastAsia="en-US"/>
              </w:rPr>
              <w:t xml:space="preserve">Культурні послуги </w:t>
            </w:r>
          </w:p>
        </w:tc>
        <w:tc>
          <w:tcPr>
            <w:tcW w:w="2408" w:type="dxa"/>
            <w:vAlign w:val="center"/>
          </w:tcPr>
          <w:p w:rsidR="00C4535B" w:rsidRPr="0089459B" w:rsidRDefault="00C4535B" w:rsidP="00F77C61">
            <w:pPr>
              <w:rPr>
                <w:rFonts w:eastAsiaTheme="minorHAnsi"/>
                <w:lang w:val="uk-UA" w:eastAsia="en-US"/>
              </w:rPr>
            </w:pPr>
            <w:r w:rsidRPr="0089459B">
              <w:rPr>
                <w:rFonts w:eastAsiaTheme="minorHAnsi"/>
                <w:lang w:val="uk-UA" w:eastAsia="en-US"/>
              </w:rPr>
              <w:t>Кількість</w:t>
            </w:r>
          </w:p>
          <w:p w:rsidR="00C4535B" w:rsidRPr="0089459B" w:rsidRDefault="00C4535B" w:rsidP="00F77C61">
            <w:pPr>
              <w:rPr>
                <w:rFonts w:eastAsiaTheme="minorHAnsi"/>
                <w:lang w:val="uk-UA" w:eastAsia="en-US"/>
              </w:rPr>
            </w:pPr>
            <w:r w:rsidRPr="0089459B">
              <w:rPr>
                <w:rFonts w:eastAsiaTheme="minorHAnsi"/>
                <w:lang w:val="uk-UA" w:eastAsia="en-US"/>
              </w:rPr>
              <w:t>відремонтованих</w:t>
            </w:r>
          </w:p>
          <w:p w:rsidR="00C4535B" w:rsidRPr="0089459B" w:rsidRDefault="00C4535B" w:rsidP="00F77C61">
            <w:pPr>
              <w:rPr>
                <w:rFonts w:eastAsiaTheme="minorHAnsi"/>
                <w:lang w:val="uk-UA" w:eastAsia="en-US"/>
              </w:rPr>
            </w:pPr>
            <w:r w:rsidRPr="0089459B">
              <w:rPr>
                <w:rFonts w:eastAsiaTheme="minorHAnsi"/>
                <w:lang w:val="uk-UA" w:eastAsia="en-US"/>
              </w:rPr>
              <w:t>закладів, що надають</w:t>
            </w:r>
          </w:p>
          <w:p w:rsidR="00C4535B" w:rsidRPr="0089459B" w:rsidRDefault="00C4535B" w:rsidP="00F77C61">
            <w:pPr>
              <w:rPr>
                <w:rFonts w:eastAsiaTheme="minorHAnsi"/>
                <w:lang w:val="uk-UA" w:eastAsia="en-US"/>
              </w:rPr>
            </w:pPr>
            <w:r w:rsidRPr="0089459B">
              <w:rPr>
                <w:rFonts w:eastAsiaTheme="minorHAnsi"/>
                <w:lang w:val="uk-UA" w:eastAsia="en-US"/>
              </w:rPr>
              <w:t>базові культурні</w:t>
            </w:r>
          </w:p>
          <w:p w:rsidR="00C4535B" w:rsidRPr="0089459B" w:rsidRDefault="00C4535B" w:rsidP="00F77C61">
            <w:pPr>
              <w:rPr>
                <w:rFonts w:eastAsiaTheme="minorHAnsi"/>
                <w:lang w:val="uk-UA" w:eastAsia="en-US"/>
              </w:rPr>
            </w:pPr>
            <w:r w:rsidRPr="0089459B">
              <w:rPr>
                <w:rFonts w:eastAsiaTheme="minorHAnsi"/>
                <w:lang w:val="uk-UA" w:eastAsia="en-US"/>
              </w:rPr>
              <w:t>послуги (од.)</w:t>
            </w:r>
          </w:p>
        </w:tc>
        <w:tc>
          <w:tcPr>
            <w:tcW w:w="1560" w:type="dxa"/>
            <w:vAlign w:val="center"/>
          </w:tcPr>
          <w:p w:rsidR="00C4535B" w:rsidRPr="0089459B" w:rsidRDefault="00C4535B" w:rsidP="00F77C61">
            <w:pPr>
              <w:spacing w:after="160" w:line="259" w:lineRule="auto"/>
              <w:jc w:val="center"/>
              <w:rPr>
                <w:rFonts w:eastAsiaTheme="minorHAnsi"/>
                <w:lang w:val="uk-UA" w:eastAsia="en-US"/>
              </w:rPr>
            </w:pPr>
            <w:r w:rsidRPr="0089459B">
              <w:rPr>
                <w:rFonts w:eastAsiaTheme="minorHAnsi"/>
                <w:lang w:val="uk-UA" w:eastAsia="en-US"/>
              </w:rPr>
              <w:t>0</w:t>
            </w:r>
          </w:p>
        </w:tc>
        <w:tc>
          <w:tcPr>
            <w:tcW w:w="850" w:type="dxa"/>
            <w:vAlign w:val="center"/>
          </w:tcPr>
          <w:p w:rsidR="00C4535B" w:rsidRPr="0089459B" w:rsidRDefault="00C4535B" w:rsidP="00F77C61">
            <w:pPr>
              <w:spacing w:after="160" w:line="259" w:lineRule="auto"/>
              <w:ind w:left="-385" w:hanging="531"/>
              <w:rPr>
                <w:rFonts w:eastAsiaTheme="minorHAnsi"/>
                <w:lang w:val="uk-UA" w:eastAsia="en-US"/>
              </w:rPr>
            </w:pPr>
            <w:r w:rsidRPr="0089459B">
              <w:rPr>
                <w:rFonts w:eastAsiaTheme="minorHAnsi"/>
                <w:lang w:val="uk-UA" w:eastAsia="en-US"/>
              </w:rPr>
              <w:t xml:space="preserve">1       </w:t>
            </w:r>
            <w:r w:rsidR="00F77C61" w:rsidRPr="0089459B">
              <w:rPr>
                <w:rFonts w:eastAsiaTheme="minorHAnsi"/>
                <w:lang w:val="uk-UA" w:eastAsia="en-US"/>
              </w:rPr>
              <w:t xml:space="preserve">     1</w:t>
            </w:r>
            <w:r w:rsidR="0089459B">
              <w:rPr>
                <w:rFonts w:eastAsiaTheme="minorHAnsi"/>
                <w:lang w:val="uk-UA" w:eastAsia="en-US"/>
              </w:rPr>
              <w:t>4</w:t>
            </w:r>
          </w:p>
        </w:tc>
        <w:tc>
          <w:tcPr>
            <w:tcW w:w="2127" w:type="dxa"/>
            <w:vAlign w:val="center"/>
          </w:tcPr>
          <w:p w:rsidR="00C4535B" w:rsidRDefault="00C4535B" w:rsidP="00F77C61">
            <w:pPr>
              <w:spacing w:line="259" w:lineRule="auto"/>
              <w:rPr>
                <w:rFonts w:eastAsiaTheme="minorHAnsi"/>
                <w:lang w:val="uk-UA" w:eastAsia="en-US"/>
              </w:rPr>
            </w:pPr>
            <w:r w:rsidRPr="0089459B">
              <w:rPr>
                <w:rFonts w:eastAsiaTheme="minorHAnsi"/>
                <w:lang w:val="uk-UA" w:eastAsia="en-US"/>
              </w:rPr>
              <w:t>Стратегія розвитку Тростянецької міської об’єднаної територіальної громади до 2030 року</w:t>
            </w:r>
          </w:p>
          <w:p w:rsidR="0089459B" w:rsidRDefault="0089459B" w:rsidP="00F77C61">
            <w:pPr>
              <w:spacing w:line="259" w:lineRule="auto"/>
              <w:rPr>
                <w:rFonts w:eastAsiaTheme="minorHAnsi"/>
                <w:lang w:val="uk-UA" w:eastAsia="en-US"/>
              </w:rPr>
            </w:pPr>
          </w:p>
          <w:p w:rsidR="0089459B" w:rsidRPr="0089459B" w:rsidRDefault="0089459B" w:rsidP="00F77C61">
            <w:pPr>
              <w:spacing w:line="259" w:lineRule="auto"/>
              <w:rPr>
                <w:rFonts w:eastAsiaTheme="minorHAnsi"/>
                <w:lang w:eastAsia="en-US"/>
              </w:rPr>
            </w:pPr>
            <w:r w:rsidRPr="0089459B">
              <w:rPr>
                <w:bCs/>
                <w:kern w:val="32"/>
                <w:lang w:eastAsia="en-US"/>
              </w:rPr>
              <w:t xml:space="preserve">Стратегічний напрям </w:t>
            </w:r>
            <w:r w:rsidRPr="0089459B">
              <w:rPr>
                <w:bCs/>
                <w:kern w:val="32"/>
                <w:lang w:val="uk-UA" w:eastAsia="en-US"/>
              </w:rPr>
              <w:t>С</w:t>
            </w:r>
            <w:r w:rsidRPr="0089459B">
              <w:rPr>
                <w:bCs/>
                <w:kern w:val="32"/>
                <w:lang w:eastAsia="en-US"/>
              </w:rPr>
              <w:t>. Здорова, спортивна та туристично приваблива громада із модерновими просторами для розвитку кожного громадянина.</w:t>
            </w:r>
          </w:p>
        </w:tc>
      </w:tr>
    </w:tbl>
    <w:p w:rsidR="00027A80" w:rsidRDefault="00027A80"/>
    <w:p w:rsidR="007529C3" w:rsidRDefault="007529C3"/>
    <w:p w:rsidR="00776490" w:rsidRPr="00776490" w:rsidRDefault="00776490" w:rsidP="00776490">
      <w:pPr>
        <w:spacing w:line="259" w:lineRule="auto"/>
        <w:jc w:val="both"/>
        <w:rPr>
          <w:rFonts w:eastAsiaTheme="minorHAnsi"/>
          <w:b/>
          <w:sz w:val="28"/>
          <w:szCs w:val="28"/>
          <w:lang w:val="uk-UA" w:eastAsia="en-US"/>
        </w:rPr>
      </w:pPr>
      <w:r w:rsidRPr="00027A80">
        <w:rPr>
          <w:rFonts w:eastAsiaTheme="minorHAnsi"/>
          <w:sz w:val="28"/>
          <w:szCs w:val="28"/>
          <w:lang w:val="uk-UA" w:eastAsia="en-US"/>
        </w:rPr>
        <w:t>Галузь (сектор</w:t>
      </w:r>
      <w:r>
        <w:rPr>
          <w:rFonts w:eastAsiaTheme="minorHAnsi"/>
          <w:sz w:val="28"/>
          <w:szCs w:val="28"/>
          <w:lang w:val="uk-UA" w:eastAsia="en-US"/>
        </w:rPr>
        <w:t xml:space="preserve">) для публічного інвестування – </w:t>
      </w:r>
      <w:r w:rsidR="00F2268F">
        <w:rPr>
          <w:rFonts w:eastAsiaTheme="minorHAnsi"/>
          <w:b/>
          <w:sz w:val="28"/>
          <w:szCs w:val="28"/>
          <w:lang w:val="uk-UA" w:eastAsia="en-US"/>
        </w:rPr>
        <w:t>До</w:t>
      </w:r>
      <w:r w:rsidRPr="00776490">
        <w:rPr>
          <w:rFonts w:eastAsiaTheme="minorHAnsi"/>
          <w:b/>
          <w:sz w:val="28"/>
          <w:szCs w:val="28"/>
          <w:lang w:val="uk-UA" w:eastAsia="en-US"/>
        </w:rPr>
        <w:t>в</w:t>
      </w:r>
      <w:r w:rsidR="00F2268F">
        <w:rPr>
          <w:rFonts w:eastAsiaTheme="minorHAnsi"/>
          <w:b/>
          <w:sz w:val="28"/>
          <w:szCs w:val="28"/>
          <w:lang w:val="uk-UA" w:eastAsia="en-US"/>
        </w:rPr>
        <w:t>к</w:t>
      </w:r>
      <w:r w:rsidRPr="00776490">
        <w:rPr>
          <w:rFonts w:eastAsiaTheme="minorHAnsi"/>
          <w:b/>
          <w:sz w:val="28"/>
          <w:szCs w:val="28"/>
          <w:lang w:val="uk-UA" w:eastAsia="en-US"/>
        </w:rPr>
        <w:t>ілля</w:t>
      </w:r>
    </w:p>
    <w:p w:rsidR="00776490" w:rsidRPr="00F2268F" w:rsidRDefault="00776490" w:rsidP="00776490">
      <w:pPr>
        <w:spacing w:line="259" w:lineRule="auto"/>
        <w:jc w:val="both"/>
        <w:rPr>
          <w:rFonts w:eastAsiaTheme="minorHAnsi"/>
          <w:color w:val="FF0000"/>
          <w:sz w:val="28"/>
          <w:szCs w:val="28"/>
          <w:lang w:val="uk-UA" w:eastAsia="en-US"/>
        </w:rPr>
      </w:pPr>
      <w:r w:rsidRPr="00027A80">
        <w:rPr>
          <w:rFonts w:eastAsiaTheme="minorHAnsi"/>
          <w:sz w:val="28"/>
          <w:szCs w:val="28"/>
          <w:lang w:val="uk-UA" w:eastAsia="en-US"/>
        </w:rPr>
        <w:t xml:space="preserve">Структурний підрозділ, відповідальний за галузь для публічного інвестування – </w:t>
      </w:r>
      <w:r w:rsidRPr="00B309EE">
        <w:rPr>
          <w:sz w:val="28"/>
          <w:szCs w:val="28"/>
          <w:lang w:val="uk-UA"/>
        </w:rPr>
        <w:t xml:space="preserve">Відділ </w:t>
      </w:r>
      <w:r w:rsidRPr="00B309EE">
        <w:rPr>
          <w:bCs/>
          <w:sz w:val="28"/>
          <w:szCs w:val="28"/>
          <w:lang w:val="uk-UA"/>
        </w:rPr>
        <w:t>житлово-комунального господарства, будівництва, благоустрою та енергетичного менеджменту</w:t>
      </w:r>
      <w:r w:rsidRPr="00B309EE">
        <w:rPr>
          <w:sz w:val="28"/>
          <w:szCs w:val="28"/>
          <w:lang w:val="uk-UA"/>
        </w:rPr>
        <w:t xml:space="preserve"> Тростянецької </w:t>
      </w:r>
      <w:r w:rsidRPr="00B309EE">
        <w:rPr>
          <w:rFonts w:eastAsiaTheme="minorHAnsi"/>
          <w:sz w:val="28"/>
          <w:szCs w:val="28"/>
          <w:lang w:val="uk-UA" w:eastAsia="en-US"/>
        </w:rPr>
        <w:t>міської ради</w:t>
      </w:r>
    </w:p>
    <w:p w:rsidR="00776490" w:rsidRPr="00027A80" w:rsidRDefault="00776490" w:rsidP="00776490">
      <w:pPr>
        <w:spacing w:line="259" w:lineRule="auto"/>
        <w:jc w:val="both"/>
        <w:rPr>
          <w:rFonts w:eastAsiaTheme="minorHAnsi"/>
          <w:sz w:val="28"/>
          <w:szCs w:val="28"/>
          <w:lang w:val="uk-UA" w:eastAsia="en-US"/>
        </w:rPr>
      </w:pPr>
      <w:r w:rsidRPr="00027A80">
        <w:rPr>
          <w:rFonts w:eastAsiaTheme="minorHAnsi"/>
          <w:sz w:val="28"/>
          <w:szCs w:val="28"/>
          <w:lang w:val="uk-UA" w:eastAsia="en-US"/>
        </w:rPr>
        <w:t>Граничний сукупний обсяг публічних інвестицій на середньостроковий період –</w:t>
      </w:r>
      <w:r>
        <w:rPr>
          <w:rFonts w:eastAsiaTheme="minorHAnsi"/>
          <w:sz w:val="28"/>
          <w:szCs w:val="28"/>
          <w:lang w:val="uk-UA" w:eastAsia="en-US"/>
        </w:rPr>
        <w:t xml:space="preserve"> </w:t>
      </w:r>
      <w:r w:rsidR="00F45251">
        <w:rPr>
          <w:rFonts w:eastAsiaTheme="minorHAnsi"/>
          <w:sz w:val="28"/>
          <w:szCs w:val="28"/>
          <w:lang w:val="uk-UA" w:eastAsia="en-US"/>
        </w:rPr>
        <w:t>65750</w:t>
      </w:r>
      <w:r>
        <w:rPr>
          <w:rFonts w:eastAsiaTheme="minorHAnsi"/>
          <w:sz w:val="28"/>
          <w:szCs w:val="28"/>
          <w:lang w:val="uk-UA" w:eastAsia="en-US"/>
        </w:rPr>
        <w:t xml:space="preserve">,0 </w:t>
      </w:r>
      <w:r w:rsidRPr="00027A80">
        <w:rPr>
          <w:rFonts w:eastAsiaTheme="minorHAnsi"/>
          <w:sz w:val="28"/>
          <w:szCs w:val="28"/>
          <w:lang w:val="uk-UA" w:eastAsia="en-US"/>
        </w:rPr>
        <w:t>тис. грн</w:t>
      </w:r>
    </w:p>
    <w:p w:rsidR="00776490" w:rsidRDefault="00776490" w:rsidP="00776490">
      <w:pPr>
        <w:spacing w:line="259" w:lineRule="auto"/>
        <w:jc w:val="both"/>
        <w:rPr>
          <w:rFonts w:eastAsiaTheme="minorHAnsi"/>
          <w:sz w:val="28"/>
          <w:szCs w:val="28"/>
          <w:lang w:val="uk-UA" w:eastAsia="en-US"/>
        </w:rPr>
      </w:pPr>
    </w:p>
    <w:tbl>
      <w:tblPr>
        <w:tblStyle w:val="1"/>
        <w:tblW w:w="15305" w:type="dxa"/>
        <w:tblLayout w:type="fixed"/>
        <w:tblLook w:val="04A0" w:firstRow="1" w:lastRow="0" w:firstColumn="1" w:lastColumn="0" w:noHBand="0" w:noVBand="1"/>
      </w:tblPr>
      <w:tblGrid>
        <w:gridCol w:w="2547"/>
        <w:gridCol w:w="2693"/>
        <w:gridCol w:w="1985"/>
        <w:gridCol w:w="2551"/>
        <w:gridCol w:w="1418"/>
        <w:gridCol w:w="1275"/>
        <w:gridCol w:w="2836"/>
      </w:tblGrid>
      <w:tr w:rsidR="00776490" w:rsidRPr="0089459B" w:rsidTr="00126407">
        <w:tc>
          <w:tcPr>
            <w:tcW w:w="2547" w:type="dxa"/>
            <w:vAlign w:val="center"/>
          </w:tcPr>
          <w:p w:rsidR="00776490" w:rsidRPr="0089459B" w:rsidRDefault="00776490" w:rsidP="00126407">
            <w:pPr>
              <w:spacing w:after="160" w:line="259" w:lineRule="auto"/>
              <w:jc w:val="center"/>
              <w:rPr>
                <w:rFonts w:eastAsiaTheme="minorHAnsi"/>
                <w:b/>
                <w:lang w:val="uk-UA" w:eastAsia="en-US"/>
              </w:rPr>
            </w:pPr>
            <w:r w:rsidRPr="0089459B">
              <w:rPr>
                <w:rFonts w:eastAsiaTheme="minorHAnsi"/>
                <w:b/>
                <w:lang w:val="uk-UA" w:eastAsia="en-US"/>
              </w:rPr>
              <w:t>Напрям</w:t>
            </w:r>
          </w:p>
        </w:tc>
        <w:tc>
          <w:tcPr>
            <w:tcW w:w="2693" w:type="dxa"/>
            <w:vAlign w:val="center"/>
          </w:tcPr>
          <w:p w:rsidR="00776490" w:rsidRPr="0089459B" w:rsidRDefault="00776490" w:rsidP="00126407">
            <w:pPr>
              <w:spacing w:line="259" w:lineRule="auto"/>
              <w:jc w:val="center"/>
              <w:rPr>
                <w:rFonts w:eastAsiaTheme="minorHAnsi"/>
                <w:b/>
                <w:lang w:val="uk-UA" w:eastAsia="en-US"/>
              </w:rPr>
            </w:pPr>
            <w:r w:rsidRPr="0089459B">
              <w:rPr>
                <w:rFonts w:eastAsiaTheme="minorHAnsi"/>
                <w:b/>
                <w:lang w:val="uk-UA" w:eastAsia="en-US"/>
              </w:rPr>
              <w:t>Діючі проекти/</w:t>
            </w:r>
          </w:p>
          <w:p w:rsidR="00776490" w:rsidRPr="0089459B" w:rsidRDefault="00776490" w:rsidP="00126407">
            <w:pPr>
              <w:spacing w:after="160" w:line="259" w:lineRule="auto"/>
              <w:jc w:val="center"/>
              <w:rPr>
                <w:rFonts w:eastAsiaTheme="minorHAnsi"/>
                <w:b/>
                <w:lang w:val="uk-UA" w:eastAsia="en-US"/>
              </w:rPr>
            </w:pPr>
            <w:r w:rsidRPr="0089459B">
              <w:rPr>
                <w:rFonts w:eastAsiaTheme="minorHAnsi"/>
                <w:b/>
                <w:lang w:val="uk-UA" w:eastAsia="en-US"/>
              </w:rPr>
              <w:t>програми</w:t>
            </w:r>
          </w:p>
        </w:tc>
        <w:tc>
          <w:tcPr>
            <w:tcW w:w="1985" w:type="dxa"/>
            <w:vAlign w:val="center"/>
          </w:tcPr>
          <w:p w:rsidR="00776490" w:rsidRPr="0089459B" w:rsidRDefault="00776490" w:rsidP="00126407">
            <w:pPr>
              <w:spacing w:after="160" w:line="259" w:lineRule="auto"/>
              <w:jc w:val="center"/>
              <w:rPr>
                <w:rFonts w:eastAsiaTheme="minorHAnsi"/>
                <w:b/>
                <w:lang w:val="uk-UA" w:eastAsia="en-US"/>
              </w:rPr>
            </w:pPr>
            <w:r w:rsidRPr="0089459B">
              <w:rPr>
                <w:rFonts w:eastAsiaTheme="minorHAnsi"/>
                <w:b/>
                <w:lang w:val="uk-UA" w:eastAsia="en-US"/>
              </w:rPr>
              <w:t>Підсектор</w:t>
            </w:r>
          </w:p>
        </w:tc>
        <w:tc>
          <w:tcPr>
            <w:tcW w:w="2551" w:type="dxa"/>
            <w:vAlign w:val="center"/>
          </w:tcPr>
          <w:p w:rsidR="00776490" w:rsidRPr="0089459B" w:rsidRDefault="00776490" w:rsidP="00126407">
            <w:pPr>
              <w:spacing w:after="160" w:line="259" w:lineRule="auto"/>
              <w:jc w:val="center"/>
              <w:rPr>
                <w:rFonts w:eastAsiaTheme="minorHAnsi"/>
                <w:b/>
                <w:lang w:val="uk-UA" w:eastAsia="en-US"/>
              </w:rPr>
            </w:pPr>
            <w:r w:rsidRPr="0089459B">
              <w:rPr>
                <w:rFonts w:eastAsiaTheme="minorHAnsi"/>
                <w:b/>
                <w:lang w:val="uk-UA" w:eastAsia="en-US"/>
              </w:rPr>
              <w:t>Цільовий показник</w:t>
            </w:r>
          </w:p>
        </w:tc>
        <w:tc>
          <w:tcPr>
            <w:tcW w:w="1418" w:type="dxa"/>
            <w:vAlign w:val="center"/>
          </w:tcPr>
          <w:p w:rsidR="00776490" w:rsidRPr="0089459B" w:rsidRDefault="00776490" w:rsidP="00126407">
            <w:pPr>
              <w:spacing w:after="160" w:line="259" w:lineRule="auto"/>
              <w:jc w:val="center"/>
              <w:rPr>
                <w:rFonts w:eastAsiaTheme="minorHAnsi"/>
                <w:b/>
                <w:lang w:val="uk-UA" w:eastAsia="en-US"/>
              </w:rPr>
            </w:pPr>
            <w:r w:rsidRPr="0089459B">
              <w:rPr>
                <w:rFonts w:eastAsiaTheme="minorHAnsi"/>
                <w:b/>
                <w:lang w:val="uk-UA" w:eastAsia="en-US"/>
              </w:rPr>
              <w:t>Базове значення</w:t>
            </w:r>
          </w:p>
        </w:tc>
        <w:tc>
          <w:tcPr>
            <w:tcW w:w="1275" w:type="dxa"/>
            <w:vAlign w:val="center"/>
          </w:tcPr>
          <w:p w:rsidR="00776490" w:rsidRPr="0089459B" w:rsidRDefault="00776490" w:rsidP="00126407">
            <w:pPr>
              <w:spacing w:after="160" w:line="259" w:lineRule="auto"/>
              <w:jc w:val="center"/>
              <w:rPr>
                <w:rFonts w:eastAsiaTheme="minorHAnsi"/>
                <w:b/>
                <w:lang w:val="uk-UA" w:eastAsia="en-US"/>
              </w:rPr>
            </w:pPr>
            <w:r w:rsidRPr="0089459B">
              <w:rPr>
                <w:rFonts w:eastAsiaTheme="minorHAnsi"/>
                <w:b/>
                <w:lang w:val="uk-UA" w:eastAsia="en-US"/>
              </w:rPr>
              <w:t>Ціль 2028</w:t>
            </w:r>
          </w:p>
        </w:tc>
        <w:tc>
          <w:tcPr>
            <w:tcW w:w="2836" w:type="dxa"/>
            <w:vAlign w:val="center"/>
          </w:tcPr>
          <w:p w:rsidR="00776490" w:rsidRPr="0089459B" w:rsidRDefault="00776490" w:rsidP="00126407">
            <w:pPr>
              <w:spacing w:after="160" w:line="259" w:lineRule="auto"/>
              <w:jc w:val="center"/>
              <w:rPr>
                <w:rFonts w:eastAsiaTheme="minorHAnsi"/>
                <w:b/>
                <w:lang w:val="uk-UA" w:eastAsia="en-US"/>
              </w:rPr>
            </w:pPr>
            <w:r w:rsidRPr="0089459B">
              <w:rPr>
                <w:rFonts w:eastAsiaTheme="minorHAnsi"/>
                <w:b/>
                <w:lang w:val="uk-UA" w:eastAsia="en-US"/>
              </w:rPr>
              <w:t>Стратегія</w:t>
            </w:r>
          </w:p>
        </w:tc>
      </w:tr>
      <w:tr w:rsidR="00CA6C59" w:rsidRPr="0089459B" w:rsidTr="00F52DED">
        <w:trPr>
          <w:trHeight w:val="703"/>
        </w:trPr>
        <w:tc>
          <w:tcPr>
            <w:tcW w:w="2547" w:type="dxa"/>
            <w:vAlign w:val="center"/>
          </w:tcPr>
          <w:p w:rsidR="00CA6C59" w:rsidRPr="0089459B" w:rsidRDefault="00CA6C59" w:rsidP="00126407">
            <w:pPr>
              <w:spacing w:after="160" w:line="259" w:lineRule="auto"/>
              <w:rPr>
                <w:rFonts w:eastAsiaTheme="minorHAnsi"/>
                <w:lang w:val="uk-UA" w:eastAsia="en-US"/>
              </w:rPr>
            </w:pPr>
            <w:r w:rsidRPr="00A35A0C">
              <w:rPr>
                <w:rFonts w:eastAsiaTheme="minorHAnsi"/>
                <w:lang w:val="uk-UA" w:eastAsia="en-US"/>
              </w:rPr>
              <w:t>Розбудова системи збирання, перевезення, відновлення та видалення побутових відходів</w:t>
            </w:r>
          </w:p>
        </w:tc>
        <w:tc>
          <w:tcPr>
            <w:tcW w:w="2693" w:type="dxa"/>
            <w:vAlign w:val="center"/>
          </w:tcPr>
          <w:p w:rsidR="00CA6C59" w:rsidRPr="0089459B" w:rsidRDefault="00D64CE6" w:rsidP="00126407">
            <w:pPr>
              <w:spacing w:after="160" w:line="259" w:lineRule="auto"/>
              <w:rPr>
                <w:rFonts w:eastAsiaTheme="minorHAnsi"/>
                <w:lang w:val="uk-UA" w:eastAsia="en-US"/>
              </w:rPr>
            </w:pPr>
            <w:r w:rsidRPr="00D64CE6">
              <w:rPr>
                <w:rFonts w:eastAsiaTheme="minorHAnsi"/>
                <w:lang w:val="uk-UA" w:eastAsia="en-US"/>
              </w:rPr>
              <w:t>Екологічно чиста громада (придбання 5 шт сміттєвозів)</w:t>
            </w:r>
          </w:p>
        </w:tc>
        <w:tc>
          <w:tcPr>
            <w:tcW w:w="1985" w:type="dxa"/>
            <w:vAlign w:val="center"/>
          </w:tcPr>
          <w:p w:rsidR="00CA6C59" w:rsidRPr="0089459B" w:rsidRDefault="00C14018" w:rsidP="00126407">
            <w:pPr>
              <w:spacing w:after="160" w:line="259" w:lineRule="auto"/>
              <w:rPr>
                <w:rFonts w:eastAsiaTheme="minorHAnsi"/>
                <w:b/>
                <w:lang w:val="uk-UA" w:eastAsia="en-US"/>
              </w:rPr>
            </w:pPr>
            <w:r>
              <w:rPr>
                <w:rFonts w:eastAsiaTheme="minorHAnsi"/>
                <w:lang w:val="uk-UA" w:eastAsia="en-US"/>
              </w:rPr>
              <w:t>Поводження з відходами</w:t>
            </w:r>
            <w:r w:rsidR="00D54F41">
              <w:rPr>
                <w:rFonts w:eastAsiaTheme="minorHAnsi"/>
                <w:lang w:val="uk-UA" w:eastAsia="en-US"/>
              </w:rPr>
              <w:br/>
            </w:r>
          </w:p>
        </w:tc>
        <w:tc>
          <w:tcPr>
            <w:tcW w:w="2551" w:type="dxa"/>
            <w:vAlign w:val="center"/>
          </w:tcPr>
          <w:p w:rsidR="00CA6C59" w:rsidRPr="0089459B" w:rsidRDefault="002757B3" w:rsidP="00126407">
            <w:pPr>
              <w:spacing w:after="160" w:line="259" w:lineRule="auto"/>
              <w:rPr>
                <w:rFonts w:eastAsiaTheme="minorHAnsi"/>
                <w:bCs/>
                <w:lang w:val="uk-UA" w:eastAsia="en-US"/>
              </w:rPr>
            </w:pPr>
            <w:r>
              <w:rPr>
                <w:rFonts w:eastAsiaTheme="minorHAnsi"/>
                <w:bCs/>
                <w:lang w:val="uk-UA" w:eastAsia="en-US"/>
              </w:rPr>
              <w:t>Кількість придбаної техніки</w:t>
            </w:r>
          </w:p>
        </w:tc>
        <w:tc>
          <w:tcPr>
            <w:tcW w:w="1418" w:type="dxa"/>
            <w:vAlign w:val="center"/>
          </w:tcPr>
          <w:p w:rsidR="00CA6C59" w:rsidRPr="0089459B" w:rsidRDefault="00210B3F" w:rsidP="00126407">
            <w:pPr>
              <w:spacing w:after="160" w:line="259" w:lineRule="auto"/>
              <w:rPr>
                <w:rFonts w:eastAsiaTheme="minorHAnsi"/>
                <w:lang w:val="uk-UA" w:eastAsia="en-US"/>
              </w:rPr>
            </w:pPr>
            <w:r>
              <w:rPr>
                <w:rFonts w:eastAsiaTheme="minorHAnsi"/>
                <w:lang w:val="uk-UA" w:eastAsia="en-US"/>
              </w:rPr>
              <w:t xml:space="preserve">         0</w:t>
            </w:r>
          </w:p>
        </w:tc>
        <w:tc>
          <w:tcPr>
            <w:tcW w:w="1275" w:type="dxa"/>
            <w:vAlign w:val="center"/>
          </w:tcPr>
          <w:p w:rsidR="00CA6C59" w:rsidRPr="0089459B" w:rsidRDefault="00347C84" w:rsidP="00126407">
            <w:pPr>
              <w:spacing w:after="160" w:line="259" w:lineRule="auto"/>
              <w:rPr>
                <w:rFonts w:eastAsiaTheme="minorHAnsi"/>
                <w:lang w:val="uk-UA" w:eastAsia="en-US"/>
              </w:rPr>
            </w:pPr>
            <w:r>
              <w:rPr>
                <w:rFonts w:eastAsiaTheme="minorHAnsi"/>
                <w:lang w:val="uk-UA" w:eastAsia="en-US"/>
              </w:rPr>
              <w:t xml:space="preserve">        5</w:t>
            </w:r>
          </w:p>
        </w:tc>
        <w:tc>
          <w:tcPr>
            <w:tcW w:w="2836" w:type="dxa"/>
            <w:vAlign w:val="center"/>
          </w:tcPr>
          <w:p w:rsidR="001768C6" w:rsidRDefault="001768C6" w:rsidP="001768C6">
            <w:pPr>
              <w:spacing w:after="160" w:line="259" w:lineRule="auto"/>
              <w:rPr>
                <w:rFonts w:eastAsiaTheme="minorHAnsi"/>
                <w:lang w:val="uk-UA" w:eastAsia="en-US"/>
              </w:rPr>
            </w:pPr>
            <w:r w:rsidRPr="00EC032D">
              <w:rPr>
                <w:rFonts w:eastAsiaTheme="minorHAnsi"/>
                <w:lang w:val="uk-UA" w:eastAsia="en-US"/>
              </w:rPr>
              <w:t>Стратегія розвитку Тростянецької міської об’єднаної територіальної громади до 2030 року</w:t>
            </w:r>
          </w:p>
          <w:p w:rsidR="00CA6C59" w:rsidRPr="0006686E" w:rsidRDefault="002C106A" w:rsidP="00126407">
            <w:pPr>
              <w:spacing w:after="160" w:line="259" w:lineRule="auto"/>
              <w:rPr>
                <w:rFonts w:eastAsiaTheme="minorHAnsi"/>
                <w:lang w:val="uk-UA" w:eastAsia="en-US"/>
              </w:rPr>
            </w:pPr>
            <w:r>
              <w:rPr>
                <w:color w:val="000000"/>
                <w:shd w:val="clear" w:color="auto" w:fill="FFFFFF"/>
                <w:lang w:val="uk-UA"/>
              </w:rPr>
              <w:t>В</w:t>
            </w:r>
            <w:r>
              <w:rPr>
                <w:color w:val="000000"/>
                <w:shd w:val="clear" w:color="auto" w:fill="FFFFFF"/>
              </w:rPr>
              <w:t>.1.</w:t>
            </w:r>
            <w:r>
              <w:rPr>
                <w:color w:val="000000"/>
                <w:shd w:val="clear" w:color="auto" w:fill="FFFFFF"/>
                <w:lang w:val="uk-UA"/>
              </w:rPr>
              <w:t>4</w:t>
            </w:r>
            <w:r>
              <w:rPr>
                <w:color w:val="000000"/>
                <w:shd w:val="clear" w:color="auto" w:fill="FFFFFF"/>
              </w:rPr>
              <w:t>.</w:t>
            </w:r>
            <w:r>
              <w:rPr>
                <w:color w:val="000000"/>
                <w:shd w:val="clear" w:color="auto" w:fill="FFFFFF"/>
                <w:lang w:val="uk-UA"/>
              </w:rPr>
              <w:t xml:space="preserve"> Комплексне ресурсоефективне поводження</w:t>
            </w:r>
            <w:r w:rsidR="0006686E">
              <w:rPr>
                <w:color w:val="000000"/>
                <w:shd w:val="clear" w:color="auto" w:fill="FFFFFF"/>
                <w:lang w:val="uk-UA"/>
              </w:rPr>
              <w:t xml:space="preserve"> з твердими побутовими відходами</w:t>
            </w:r>
          </w:p>
        </w:tc>
      </w:tr>
    </w:tbl>
    <w:p w:rsidR="00776490" w:rsidRDefault="00776490"/>
    <w:p w:rsidR="00E4054F" w:rsidRPr="00027A80" w:rsidRDefault="00E4054F" w:rsidP="00E4054F">
      <w:pPr>
        <w:spacing w:line="259" w:lineRule="auto"/>
        <w:jc w:val="both"/>
        <w:rPr>
          <w:rFonts w:eastAsiaTheme="minorHAnsi"/>
          <w:b/>
          <w:sz w:val="28"/>
          <w:szCs w:val="28"/>
          <w:lang w:val="uk-UA" w:eastAsia="en-US"/>
        </w:rPr>
      </w:pPr>
      <w:r w:rsidRPr="00027A80">
        <w:rPr>
          <w:rFonts w:eastAsiaTheme="minorHAnsi"/>
          <w:sz w:val="28"/>
          <w:szCs w:val="28"/>
          <w:lang w:val="uk-UA" w:eastAsia="en-US"/>
        </w:rPr>
        <w:t xml:space="preserve">Галузь (сектор) для публічного інвестування – </w:t>
      </w:r>
      <w:r>
        <w:rPr>
          <w:rFonts w:eastAsiaTheme="minorHAnsi"/>
          <w:b/>
          <w:sz w:val="28"/>
          <w:szCs w:val="28"/>
          <w:lang w:val="uk-UA" w:eastAsia="en-US"/>
        </w:rPr>
        <w:t>Житло</w:t>
      </w:r>
    </w:p>
    <w:p w:rsidR="00E4054F" w:rsidRPr="00B309EE" w:rsidRDefault="00E4054F" w:rsidP="00E4054F">
      <w:pPr>
        <w:spacing w:line="259" w:lineRule="auto"/>
        <w:jc w:val="both"/>
        <w:rPr>
          <w:rFonts w:eastAsiaTheme="minorHAnsi"/>
          <w:sz w:val="28"/>
          <w:szCs w:val="28"/>
          <w:lang w:val="uk-UA" w:eastAsia="en-US"/>
        </w:rPr>
      </w:pPr>
      <w:r w:rsidRPr="00027A80">
        <w:rPr>
          <w:rFonts w:eastAsiaTheme="minorHAnsi"/>
          <w:sz w:val="28"/>
          <w:szCs w:val="28"/>
          <w:lang w:val="uk-UA" w:eastAsia="en-US"/>
        </w:rPr>
        <w:t xml:space="preserve">Структурний підрозділ, відповідальний за галузь для публічного інвестування – </w:t>
      </w:r>
      <w:r w:rsidRPr="00B309EE">
        <w:rPr>
          <w:sz w:val="28"/>
          <w:szCs w:val="28"/>
          <w:lang w:val="uk-UA"/>
        </w:rPr>
        <w:t xml:space="preserve">Відділ </w:t>
      </w:r>
      <w:r w:rsidRPr="00B309EE">
        <w:rPr>
          <w:bCs/>
          <w:sz w:val="28"/>
          <w:szCs w:val="28"/>
          <w:lang w:val="uk-UA"/>
        </w:rPr>
        <w:t>житлово-комунального господарства, будівництва, благоустрою та енергетичного менеджменту</w:t>
      </w:r>
      <w:r w:rsidRPr="00B309EE">
        <w:rPr>
          <w:sz w:val="28"/>
          <w:szCs w:val="28"/>
          <w:lang w:val="uk-UA"/>
        </w:rPr>
        <w:t xml:space="preserve"> Тростянецької </w:t>
      </w:r>
      <w:r w:rsidRPr="00B309EE">
        <w:rPr>
          <w:rFonts w:eastAsiaTheme="minorHAnsi"/>
          <w:sz w:val="28"/>
          <w:szCs w:val="28"/>
          <w:lang w:val="uk-UA" w:eastAsia="en-US"/>
        </w:rPr>
        <w:t>міської ради</w:t>
      </w:r>
    </w:p>
    <w:p w:rsidR="00E4054F" w:rsidRPr="00027A80" w:rsidRDefault="00E4054F" w:rsidP="00E4054F">
      <w:pPr>
        <w:spacing w:line="259" w:lineRule="auto"/>
        <w:jc w:val="both"/>
        <w:rPr>
          <w:rFonts w:eastAsiaTheme="minorHAnsi"/>
          <w:sz w:val="28"/>
          <w:szCs w:val="28"/>
          <w:lang w:val="uk-UA" w:eastAsia="en-US"/>
        </w:rPr>
      </w:pPr>
      <w:r w:rsidRPr="00027A80">
        <w:rPr>
          <w:rFonts w:eastAsiaTheme="minorHAnsi"/>
          <w:sz w:val="28"/>
          <w:szCs w:val="28"/>
          <w:lang w:val="uk-UA" w:eastAsia="en-US"/>
        </w:rPr>
        <w:t>Граничний сукупний обсяг публічних інвестицій на середньостроковий період –</w:t>
      </w:r>
      <w:r w:rsidR="00D27632">
        <w:rPr>
          <w:rFonts w:eastAsiaTheme="minorHAnsi"/>
          <w:sz w:val="28"/>
          <w:szCs w:val="28"/>
          <w:lang w:val="uk-UA" w:eastAsia="en-US"/>
        </w:rPr>
        <w:t xml:space="preserve"> 308</w:t>
      </w:r>
      <w:r w:rsidR="00314896">
        <w:rPr>
          <w:rFonts w:eastAsiaTheme="minorHAnsi"/>
          <w:sz w:val="28"/>
          <w:szCs w:val="28"/>
          <w:lang w:val="uk-UA" w:eastAsia="en-US"/>
        </w:rPr>
        <w:t xml:space="preserve"> 8</w:t>
      </w:r>
      <w:r>
        <w:rPr>
          <w:rFonts w:eastAsiaTheme="minorHAnsi"/>
          <w:sz w:val="28"/>
          <w:szCs w:val="28"/>
          <w:lang w:val="uk-UA" w:eastAsia="en-US"/>
        </w:rPr>
        <w:t xml:space="preserve">00,0 </w:t>
      </w:r>
      <w:r w:rsidRPr="00027A80">
        <w:rPr>
          <w:rFonts w:eastAsiaTheme="minorHAnsi"/>
          <w:sz w:val="28"/>
          <w:szCs w:val="28"/>
          <w:lang w:val="uk-UA" w:eastAsia="en-US"/>
        </w:rPr>
        <w:t>тис. грн</w:t>
      </w:r>
    </w:p>
    <w:p w:rsidR="00E4054F" w:rsidRDefault="00E4054F" w:rsidP="00E4054F">
      <w:pPr>
        <w:spacing w:line="259" w:lineRule="auto"/>
        <w:jc w:val="both"/>
        <w:rPr>
          <w:rFonts w:eastAsiaTheme="minorHAnsi"/>
          <w:sz w:val="28"/>
          <w:szCs w:val="28"/>
          <w:lang w:val="uk-UA" w:eastAsia="en-US"/>
        </w:rPr>
      </w:pPr>
    </w:p>
    <w:tbl>
      <w:tblPr>
        <w:tblStyle w:val="1"/>
        <w:tblW w:w="15305" w:type="dxa"/>
        <w:tblLayout w:type="fixed"/>
        <w:tblLook w:val="04A0" w:firstRow="1" w:lastRow="0" w:firstColumn="1" w:lastColumn="0" w:noHBand="0" w:noVBand="1"/>
      </w:tblPr>
      <w:tblGrid>
        <w:gridCol w:w="2547"/>
        <w:gridCol w:w="2693"/>
        <w:gridCol w:w="1985"/>
        <w:gridCol w:w="2551"/>
        <w:gridCol w:w="1418"/>
        <w:gridCol w:w="1275"/>
        <w:gridCol w:w="2836"/>
      </w:tblGrid>
      <w:tr w:rsidR="00E4054F" w:rsidRPr="0089459B" w:rsidTr="00126407">
        <w:tc>
          <w:tcPr>
            <w:tcW w:w="2547" w:type="dxa"/>
            <w:vAlign w:val="center"/>
          </w:tcPr>
          <w:p w:rsidR="00E4054F" w:rsidRPr="0089459B" w:rsidRDefault="00E4054F" w:rsidP="00126407">
            <w:pPr>
              <w:spacing w:after="160" w:line="259" w:lineRule="auto"/>
              <w:jc w:val="center"/>
              <w:rPr>
                <w:rFonts w:eastAsiaTheme="minorHAnsi"/>
                <w:b/>
                <w:lang w:val="uk-UA" w:eastAsia="en-US"/>
              </w:rPr>
            </w:pPr>
            <w:r w:rsidRPr="0089459B">
              <w:rPr>
                <w:rFonts w:eastAsiaTheme="minorHAnsi"/>
                <w:b/>
                <w:lang w:val="uk-UA" w:eastAsia="en-US"/>
              </w:rPr>
              <w:t>Напрям</w:t>
            </w:r>
          </w:p>
        </w:tc>
        <w:tc>
          <w:tcPr>
            <w:tcW w:w="2693" w:type="dxa"/>
            <w:vAlign w:val="center"/>
          </w:tcPr>
          <w:p w:rsidR="00E4054F" w:rsidRPr="0089459B" w:rsidRDefault="00E4054F" w:rsidP="00126407">
            <w:pPr>
              <w:spacing w:line="259" w:lineRule="auto"/>
              <w:jc w:val="center"/>
              <w:rPr>
                <w:rFonts w:eastAsiaTheme="minorHAnsi"/>
                <w:b/>
                <w:lang w:val="uk-UA" w:eastAsia="en-US"/>
              </w:rPr>
            </w:pPr>
            <w:r w:rsidRPr="0089459B">
              <w:rPr>
                <w:rFonts w:eastAsiaTheme="minorHAnsi"/>
                <w:b/>
                <w:lang w:val="uk-UA" w:eastAsia="en-US"/>
              </w:rPr>
              <w:t>Діючі проекти/</w:t>
            </w:r>
          </w:p>
          <w:p w:rsidR="00E4054F" w:rsidRPr="0089459B" w:rsidRDefault="00E4054F" w:rsidP="00126407">
            <w:pPr>
              <w:spacing w:after="160" w:line="259" w:lineRule="auto"/>
              <w:jc w:val="center"/>
              <w:rPr>
                <w:rFonts w:eastAsiaTheme="minorHAnsi"/>
                <w:b/>
                <w:lang w:val="uk-UA" w:eastAsia="en-US"/>
              </w:rPr>
            </w:pPr>
            <w:r w:rsidRPr="0089459B">
              <w:rPr>
                <w:rFonts w:eastAsiaTheme="minorHAnsi"/>
                <w:b/>
                <w:lang w:val="uk-UA" w:eastAsia="en-US"/>
              </w:rPr>
              <w:t>програми</w:t>
            </w:r>
          </w:p>
        </w:tc>
        <w:tc>
          <w:tcPr>
            <w:tcW w:w="1985" w:type="dxa"/>
            <w:vAlign w:val="center"/>
          </w:tcPr>
          <w:p w:rsidR="00E4054F" w:rsidRPr="0089459B" w:rsidRDefault="00E4054F" w:rsidP="00126407">
            <w:pPr>
              <w:spacing w:after="160" w:line="259" w:lineRule="auto"/>
              <w:jc w:val="center"/>
              <w:rPr>
                <w:rFonts w:eastAsiaTheme="minorHAnsi"/>
                <w:b/>
                <w:lang w:val="uk-UA" w:eastAsia="en-US"/>
              </w:rPr>
            </w:pPr>
            <w:r w:rsidRPr="0089459B">
              <w:rPr>
                <w:rFonts w:eastAsiaTheme="minorHAnsi"/>
                <w:b/>
                <w:lang w:val="uk-UA" w:eastAsia="en-US"/>
              </w:rPr>
              <w:t>Підсектор</w:t>
            </w:r>
          </w:p>
        </w:tc>
        <w:tc>
          <w:tcPr>
            <w:tcW w:w="2551" w:type="dxa"/>
            <w:vAlign w:val="center"/>
          </w:tcPr>
          <w:p w:rsidR="00E4054F" w:rsidRPr="0089459B" w:rsidRDefault="00E4054F" w:rsidP="00126407">
            <w:pPr>
              <w:spacing w:after="160" w:line="259" w:lineRule="auto"/>
              <w:jc w:val="center"/>
              <w:rPr>
                <w:rFonts w:eastAsiaTheme="minorHAnsi"/>
                <w:b/>
                <w:lang w:val="uk-UA" w:eastAsia="en-US"/>
              </w:rPr>
            </w:pPr>
            <w:r w:rsidRPr="0089459B">
              <w:rPr>
                <w:rFonts w:eastAsiaTheme="minorHAnsi"/>
                <w:b/>
                <w:lang w:val="uk-UA" w:eastAsia="en-US"/>
              </w:rPr>
              <w:t>Цільовий показник</w:t>
            </w:r>
          </w:p>
        </w:tc>
        <w:tc>
          <w:tcPr>
            <w:tcW w:w="1418" w:type="dxa"/>
            <w:vAlign w:val="center"/>
          </w:tcPr>
          <w:p w:rsidR="00E4054F" w:rsidRPr="0089459B" w:rsidRDefault="00E4054F" w:rsidP="00126407">
            <w:pPr>
              <w:spacing w:after="160" w:line="259" w:lineRule="auto"/>
              <w:jc w:val="center"/>
              <w:rPr>
                <w:rFonts w:eastAsiaTheme="minorHAnsi"/>
                <w:b/>
                <w:lang w:val="uk-UA" w:eastAsia="en-US"/>
              </w:rPr>
            </w:pPr>
            <w:r w:rsidRPr="0089459B">
              <w:rPr>
                <w:rFonts w:eastAsiaTheme="minorHAnsi"/>
                <w:b/>
                <w:lang w:val="uk-UA" w:eastAsia="en-US"/>
              </w:rPr>
              <w:t>Базове значення</w:t>
            </w:r>
          </w:p>
        </w:tc>
        <w:tc>
          <w:tcPr>
            <w:tcW w:w="1275" w:type="dxa"/>
            <w:vAlign w:val="center"/>
          </w:tcPr>
          <w:p w:rsidR="00E4054F" w:rsidRPr="0089459B" w:rsidRDefault="00E4054F" w:rsidP="00126407">
            <w:pPr>
              <w:spacing w:after="160" w:line="259" w:lineRule="auto"/>
              <w:jc w:val="center"/>
              <w:rPr>
                <w:rFonts w:eastAsiaTheme="minorHAnsi"/>
                <w:b/>
                <w:lang w:val="uk-UA" w:eastAsia="en-US"/>
              </w:rPr>
            </w:pPr>
            <w:r w:rsidRPr="0089459B">
              <w:rPr>
                <w:rFonts w:eastAsiaTheme="minorHAnsi"/>
                <w:b/>
                <w:lang w:val="uk-UA" w:eastAsia="en-US"/>
              </w:rPr>
              <w:t>Ціль 2028</w:t>
            </w:r>
          </w:p>
        </w:tc>
        <w:tc>
          <w:tcPr>
            <w:tcW w:w="2836" w:type="dxa"/>
            <w:vAlign w:val="center"/>
          </w:tcPr>
          <w:p w:rsidR="00E4054F" w:rsidRPr="0089459B" w:rsidRDefault="00E4054F" w:rsidP="00126407">
            <w:pPr>
              <w:spacing w:after="160" w:line="259" w:lineRule="auto"/>
              <w:jc w:val="center"/>
              <w:rPr>
                <w:rFonts w:eastAsiaTheme="minorHAnsi"/>
                <w:b/>
                <w:lang w:val="uk-UA" w:eastAsia="en-US"/>
              </w:rPr>
            </w:pPr>
            <w:r w:rsidRPr="0089459B">
              <w:rPr>
                <w:rFonts w:eastAsiaTheme="minorHAnsi"/>
                <w:b/>
                <w:lang w:val="uk-UA" w:eastAsia="en-US"/>
              </w:rPr>
              <w:t>Стратегія</w:t>
            </w:r>
          </w:p>
        </w:tc>
      </w:tr>
      <w:tr w:rsidR="00E4054F" w:rsidRPr="0089459B" w:rsidTr="00126407">
        <w:trPr>
          <w:trHeight w:val="2146"/>
        </w:trPr>
        <w:tc>
          <w:tcPr>
            <w:tcW w:w="2547" w:type="dxa"/>
            <w:vAlign w:val="center"/>
          </w:tcPr>
          <w:p w:rsidR="00E4054F" w:rsidRPr="0089459B" w:rsidRDefault="003F78F8" w:rsidP="00126407">
            <w:pPr>
              <w:spacing w:after="160" w:line="259" w:lineRule="auto"/>
              <w:rPr>
                <w:rFonts w:eastAsiaTheme="minorHAnsi"/>
                <w:lang w:val="uk-UA" w:eastAsia="en-US"/>
              </w:rPr>
            </w:pPr>
            <w:r>
              <w:rPr>
                <w:rFonts w:eastAsiaTheme="minorHAnsi"/>
                <w:lang w:val="uk-UA" w:eastAsia="en-US"/>
              </w:rPr>
              <w:t>Відновлення багатоквартирних будинків, пошкоджених внаслідок збройної агресії рф</w:t>
            </w:r>
          </w:p>
        </w:tc>
        <w:tc>
          <w:tcPr>
            <w:tcW w:w="2693" w:type="dxa"/>
            <w:vAlign w:val="center"/>
          </w:tcPr>
          <w:p w:rsidR="00E4054F" w:rsidRPr="0089459B" w:rsidRDefault="00E4054F" w:rsidP="00126407">
            <w:pPr>
              <w:spacing w:after="160" w:line="259" w:lineRule="auto"/>
              <w:rPr>
                <w:rFonts w:eastAsiaTheme="minorHAnsi"/>
                <w:lang w:val="uk-UA" w:eastAsia="en-US"/>
              </w:rPr>
            </w:pPr>
            <w:r w:rsidRPr="00E4054F">
              <w:rPr>
                <w:rFonts w:eastAsiaTheme="minorHAnsi"/>
                <w:lang w:val="uk-UA" w:eastAsia="en-US"/>
              </w:rPr>
              <w:t>Капітальний ремонт житлового багатоквартирного будинку (відновлення пошкоджень спричинених внаслідок збройної агресії) за адресою: Сумська область, м. Тростянець вул. Нескучанська, 5/5.</w:t>
            </w:r>
          </w:p>
        </w:tc>
        <w:tc>
          <w:tcPr>
            <w:tcW w:w="1985" w:type="dxa"/>
            <w:vAlign w:val="center"/>
          </w:tcPr>
          <w:p w:rsidR="00E4054F" w:rsidRPr="001B27AD" w:rsidRDefault="001B27AD" w:rsidP="00126407">
            <w:pPr>
              <w:spacing w:after="160" w:line="259" w:lineRule="auto"/>
              <w:rPr>
                <w:rFonts w:eastAsiaTheme="minorHAnsi"/>
                <w:lang w:val="uk-UA" w:eastAsia="en-US"/>
              </w:rPr>
            </w:pPr>
            <w:r w:rsidRPr="001B27AD">
              <w:rPr>
                <w:rFonts w:eastAsiaTheme="minorHAnsi"/>
                <w:lang w:val="uk-UA" w:eastAsia="en-US"/>
              </w:rPr>
              <w:t xml:space="preserve">     Житло</w:t>
            </w:r>
          </w:p>
        </w:tc>
        <w:tc>
          <w:tcPr>
            <w:tcW w:w="2551" w:type="dxa"/>
            <w:vAlign w:val="center"/>
          </w:tcPr>
          <w:p w:rsidR="00E4054F" w:rsidRPr="0089459B" w:rsidRDefault="002757B3" w:rsidP="00126407">
            <w:pPr>
              <w:spacing w:after="160" w:line="259" w:lineRule="auto"/>
              <w:rPr>
                <w:rFonts w:eastAsiaTheme="minorHAnsi"/>
                <w:bCs/>
                <w:lang w:val="uk-UA" w:eastAsia="en-US"/>
              </w:rPr>
            </w:pPr>
            <w:r>
              <w:rPr>
                <w:rFonts w:eastAsiaTheme="minorHAnsi"/>
                <w:bCs/>
                <w:lang w:val="uk-UA" w:eastAsia="en-US"/>
              </w:rPr>
              <w:t>Відновлення пошкодженого житла</w:t>
            </w:r>
          </w:p>
        </w:tc>
        <w:tc>
          <w:tcPr>
            <w:tcW w:w="1418" w:type="dxa"/>
            <w:vAlign w:val="center"/>
          </w:tcPr>
          <w:p w:rsidR="00E4054F" w:rsidRPr="0089459B" w:rsidRDefault="00E4054F" w:rsidP="00126407">
            <w:pPr>
              <w:spacing w:after="160" w:line="259" w:lineRule="auto"/>
              <w:rPr>
                <w:rFonts w:eastAsiaTheme="minorHAnsi"/>
                <w:lang w:val="uk-UA" w:eastAsia="en-US"/>
              </w:rPr>
            </w:pPr>
            <w:r w:rsidRPr="0089459B">
              <w:rPr>
                <w:rFonts w:eastAsiaTheme="minorHAnsi"/>
                <w:lang w:val="uk-UA" w:eastAsia="en-US"/>
              </w:rPr>
              <w:t>0</w:t>
            </w:r>
          </w:p>
        </w:tc>
        <w:tc>
          <w:tcPr>
            <w:tcW w:w="1275" w:type="dxa"/>
            <w:vAlign w:val="center"/>
          </w:tcPr>
          <w:p w:rsidR="00E4054F" w:rsidRPr="0089459B" w:rsidRDefault="00126407" w:rsidP="00126407">
            <w:pPr>
              <w:spacing w:after="160" w:line="259" w:lineRule="auto"/>
              <w:rPr>
                <w:rFonts w:eastAsiaTheme="minorHAnsi"/>
                <w:lang w:val="uk-UA" w:eastAsia="en-US"/>
              </w:rPr>
            </w:pPr>
            <w:r>
              <w:rPr>
                <w:rFonts w:eastAsiaTheme="minorHAnsi"/>
                <w:lang w:val="uk-UA" w:eastAsia="en-US"/>
              </w:rPr>
              <w:t>1</w:t>
            </w:r>
          </w:p>
        </w:tc>
        <w:tc>
          <w:tcPr>
            <w:tcW w:w="2836" w:type="dxa"/>
            <w:vAlign w:val="center"/>
          </w:tcPr>
          <w:p w:rsidR="00E4054F" w:rsidRPr="0089459B" w:rsidRDefault="00BB1ED7" w:rsidP="00126407">
            <w:pPr>
              <w:spacing w:after="160" w:line="259" w:lineRule="auto"/>
              <w:rPr>
                <w:rFonts w:eastAsiaTheme="minorHAnsi"/>
                <w:lang w:val="uk-UA" w:eastAsia="en-US"/>
              </w:rPr>
            </w:pPr>
            <w:r>
              <w:rPr>
                <w:rFonts w:eastAsiaTheme="minorHAnsi"/>
                <w:lang w:val="uk-UA" w:eastAsia="en-US"/>
              </w:rPr>
              <w:t>Державна стратегія регіонального розвитку на 2021-2027 роки</w:t>
            </w:r>
          </w:p>
          <w:p w:rsidR="00E4054F" w:rsidRPr="0089459B" w:rsidRDefault="00E4054F" w:rsidP="00126407">
            <w:pPr>
              <w:spacing w:after="160" w:line="259" w:lineRule="auto"/>
              <w:rPr>
                <w:rFonts w:eastAsiaTheme="minorHAnsi"/>
                <w:b/>
                <w:lang w:val="uk-UA" w:eastAsia="en-US"/>
              </w:rPr>
            </w:pPr>
          </w:p>
        </w:tc>
      </w:tr>
      <w:tr w:rsidR="000D18FF" w:rsidRPr="0089459B" w:rsidTr="00F52DED">
        <w:trPr>
          <w:trHeight w:val="1370"/>
        </w:trPr>
        <w:tc>
          <w:tcPr>
            <w:tcW w:w="2547" w:type="dxa"/>
            <w:vAlign w:val="center"/>
          </w:tcPr>
          <w:p w:rsidR="000D18FF" w:rsidRDefault="000D18FF" w:rsidP="00126407">
            <w:pPr>
              <w:spacing w:after="160" w:line="259" w:lineRule="auto"/>
              <w:rPr>
                <w:rFonts w:eastAsiaTheme="minorHAnsi"/>
                <w:lang w:val="uk-UA" w:eastAsia="en-US"/>
              </w:rPr>
            </w:pPr>
            <w:r>
              <w:rPr>
                <w:rFonts w:eastAsiaTheme="minorHAnsi"/>
                <w:lang w:val="uk-UA" w:eastAsia="en-US"/>
              </w:rPr>
              <w:t>Створення фонду соціального орендного житла</w:t>
            </w:r>
          </w:p>
        </w:tc>
        <w:tc>
          <w:tcPr>
            <w:tcW w:w="2693" w:type="dxa"/>
            <w:vAlign w:val="center"/>
          </w:tcPr>
          <w:p w:rsidR="000D18FF" w:rsidRPr="00E4054F" w:rsidRDefault="00BB1ED7" w:rsidP="00BB1ED7">
            <w:pPr>
              <w:spacing w:after="160" w:line="259" w:lineRule="auto"/>
              <w:rPr>
                <w:rFonts w:eastAsiaTheme="minorHAnsi"/>
                <w:lang w:val="uk-UA" w:eastAsia="en-US"/>
              </w:rPr>
            </w:pPr>
            <w:r w:rsidRPr="00BB1ED7">
              <w:rPr>
                <w:rFonts w:eastAsiaTheme="minorHAnsi"/>
                <w:lang w:val="uk-UA" w:eastAsia="en-US"/>
              </w:rPr>
              <w:t>Нове будівництво муніципального (соціального) орендного житла</w:t>
            </w:r>
          </w:p>
        </w:tc>
        <w:tc>
          <w:tcPr>
            <w:tcW w:w="1985" w:type="dxa"/>
            <w:vAlign w:val="center"/>
          </w:tcPr>
          <w:p w:rsidR="000D18FF" w:rsidRPr="001B27AD" w:rsidRDefault="000D18FF" w:rsidP="00126407">
            <w:pPr>
              <w:spacing w:after="160" w:line="259" w:lineRule="auto"/>
              <w:rPr>
                <w:rFonts w:eastAsiaTheme="minorHAnsi"/>
                <w:lang w:val="uk-UA" w:eastAsia="en-US"/>
              </w:rPr>
            </w:pPr>
            <w:r>
              <w:rPr>
                <w:rFonts w:eastAsiaTheme="minorHAnsi"/>
                <w:lang w:val="uk-UA" w:eastAsia="en-US"/>
              </w:rPr>
              <w:t xml:space="preserve">   Житло</w:t>
            </w:r>
          </w:p>
        </w:tc>
        <w:tc>
          <w:tcPr>
            <w:tcW w:w="2551" w:type="dxa"/>
            <w:vAlign w:val="center"/>
          </w:tcPr>
          <w:p w:rsidR="000D18FF" w:rsidRPr="0089459B" w:rsidRDefault="000D18FF" w:rsidP="00126407">
            <w:pPr>
              <w:spacing w:after="160" w:line="259" w:lineRule="auto"/>
              <w:rPr>
                <w:rFonts w:eastAsiaTheme="minorHAnsi"/>
                <w:bCs/>
                <w:lang w:val="uk-UA" w:eastAsia="en-US"/>
              </w:rPr>
            </w:pPr>
          </w:p>
        </w:tc>
        <w:tc>
          <w:tcPr>
            <w:tcW w:w="1418" w:type="dxa"/>
            <w:vAlign w:val="center"/>
          </w:tcPr>
          <w:p w:rsidR="000D18FF" w:rsidRPr="0089459B" w:rsidRDefault="000D18FF" w:rsidP="00126407">
            <w:pPr>
              <w:spacing w:after="160" w:line="259" w:lineRule="auto"/>
              <w:rPr>
                <w:rFonts w:eastAsiaTheme="minorHAnsi"/>
                <w:lang w:val="uk-UA" w:eastAsia="en-US"/>
              </w:rPr>
            </w:pPr>
            <w:r>
              <w:rPr>
                <w:rFonts w:eastAsiaTheme="minorHAnsi"/>
                <w:lang w:val="uk-UA" w:eastAsia="en-US"/>
              </w:rPr>
              <w:t>0</w:t>
            </w:r>
          </w:p>
        </w:tc>
        <w:tc>
          <w:tcPr>
            <w:tcW w:w="1275" w:type="dxa"/>
            <w:vAlign w:val="center"/>
          </w:tcPr>
          <w:p w:rsidR="000D18FF" w:rsidRDefault="000D18FF" w:rsidP="00126407">
            <w:pPr>
              <w:spacing w:after="160" w:line="259" w:lineRule="auto"/>
              <w:rPr>
                <w:rFonts w:eastAsiaTheme="minorHAnsi"/>
                <w:lang w:val="uk-UA" w:eastAsia="en-US"/>
              </w:rPr>
            </w:pPr>
            <w:r>
              <w:rPr>
                <w:rFonts w:eastAsiaTheme="minorHAnsi"/>
                <w:lang w:val="uk-UA" w:eastAsia="en-US"/>
              </w:rPr>
              <w:t>2</w:t>
            </w:r>
          </w:p>
        </w:tc>
        <w:tc>
          <w:tcPr>
            <w:tcW w:w="2836" w:type="dxa"/>
            <w:vAlign w:val="center"/>
          </w:tcPr>
          <w:p w:rsidR="00BB1ED7" w:rsidRPr="0089459B" w:rsidRDefault="00BB1ED7" w:rsidP="00BB1ED7">
            <w:pPr>
              <w:spacing w:after="160" w:line="259" w:lineRule="auto"/>
              <w:rPr>
                <w:rFonts w:eastAsiaTheme="minorHAnsi"/>
                <w:lang w:val="uk-UA" w:eastAsia="en-US"/>
              </w:rPr>
            </w:pPr>
            <w:r>
              <w:rPr>
                <w:rFonts w:eastAsiaTheme="minorHAnsi"/>
                <w:lang w:val="uk-UA" w:eastAsia="en-US"/>
              </w:rPr>
              <w:t>Державна стратегія регіонального розвитку на 2021-2027 роки</w:t>
            </w:r>
          </w:p>
          <w:p w:rsidR="000D18FF" w:rsidRPr="0089459B" w:rsidRDefault="000D18FF" w:rsidP="00BB1ED7">
            <w:pPr>
              <w:spacing w:after="160" w:line="259" w:lineRule="auto"/>
              <w:rPr>
                <w:rFonts w:eastAsiaTheme="minorHAnsi"/>
                <w:lang w:val="uk-UA" w:eastAsia="en-US"/>
              </w:rPr>
            </w:pPr>
          </w:p>
        </w:tc>
      </w:tr>
    </w:tbl>
    <w:p w:rsidR="00E4054F" w:rsidRDefault="00E4054F"/>
    <w:p w:rsidR="00B96242" w:rsidRPr="00B96242" w:rsidRDefault="00B96242" w:rsidP="00B96242">
      <w:pPr>
        <w:spacing w:after="160" w:line="259" w:lineRule="auto"/>
        <w:ind w:right="156"/>
        <w:jc w:val="center"/>
        <w:rPr>
          <w:b/>
          <w:lang w:val="uk-UA"/>
        </w:rPr>
      </w:pPr>
      <w:r w:rsidRPr="00B96242">
        <w:rPr>
          <w:rFonts w:eastAsiaTheme="minorHAnsi"/>
          <w:b/>
          <w:color w:val="000000" w:themeColor="text1"/>
          <w:sz w:val="28"/>
          <w:szCs w:val="28"/>
          <w:lang w:val="uk-UA" w:eastAsia="en-US"/>
        </w:rPr>
        <w:t>Заступник міського голови</w:t>
      </w:r>
      <w:r w:rsidRPr="00B96242">
        <w:rPr>
          <w:rFonts w:eastAsiaTheme="minorHAnsi"/>
          <w:b/>
          <w:color w:val="000000" w:themeColor="text1"/>
          <w:sz w:val="28"/>
          <w:szCs w:val="28"/>
          <w:lang w:val="uk-UA" w:eastAsia="en-US"/>
        </w:rPr>
        <w:tab/>
      </w:r>
      <w:r w:rsidRPr="00B96242">
        <w:rPr>
          <w:rFonts w:eastAsiaTheme="minorHAnsi"/>
          <w:b/>
          <w:color w:val="000000" w:themeColor="text1"/>
          <w:sz w:val="28"/>
          <w:szCs w:val="28"/>
          <w:lang w:val="uk-UA" w:eastAsia="en-US"/>
        </w:rPr>
        <w:tab/>
      </w:r>
      <w:r w:rsidR="007529C3">
        <w:rPr>
          <w:rFonts w:eastAsiaTheme="minorHAnsi"/>
          <w:b/>
          <w:color w:val="000000" w:themeColor="text1"/>
          <w:sz w:val="28"/>
          <w:szCs w:val="28"/>
          <w:lang w:val="uk-UA" w:eastAsia="en-US"/>
        </w:rPr>
        <w:tab/>
      </w:r>
      <w:r w:rsidR="007529C3">
        <w:rPr>
          <w:rFonts w:eastAsiaTheme="minorHAnsi"/>
          <w:b/>
          <w:color w:val="000000" w:themeColor="text1"/>
          <w:sz w:val="28"/>
          <w:szCs w:val="28"/>
          <w:lang w:val="uk-UA" w:eastAsia="en-US"/>
        </w:rPr>
        <w:tab/>
      </w:r>
      <w:r w:rsidR="007529C3">
        <w:rPr>
          <w:rFonts w:eastAsiaTheme="minorHAnsi"/>
          <w:b/>
          <w:color w:val="000000" w:themeColor="text1"/>
          <w:sz w:val="28"/>
          <w:szCs w:val="28"/>
          <w:lang w:val="uk-UA" w:eastAsia="en-US"/>
        </w:rPr>
        <w:tab/>
      </w:r>
      <w:r>
        <w:rPr>
          <w:rFonts w:eastAsiaTheme="minorHAnsi"/>
          <w:b/>
          <w:color w:val="000000" w:themeColor="text1"/>
          <w:sz w:val="28"/>
          <w:szCs w:val="28"/>
          <w:lang w:val="uk-UA" w:eastAsia="en-US"/>
        </w:rPr>
        <w:tab/>
      </w:r>
      <w:r w:rsidRPr="00B96242">
        <w:rPr>
          <w:rFonts w:eastAsiaTheme="minorHAnsi"/>
          <w:b/>
          <w:color w:val="000000" w:themeColor="text1"/>
          <w:sz w:val="28"/>
          <w:szCs w:val="28"/>
          <w:lang w:val="uk-UA" w:eastAsia="en-US"/>
        </w:rPr>
        <w:t xml:space="preserve"> Володимир ЗЛЕПКО</w:t>
      </w:r>
    </w:p>
    <w:p w:rsidR="00287174" w:rsidRPr="00027A80" w:rsidRDefault="00287174" w:rsidP="00287174">
      <w:pPr>
        <w:spacing w:line="259" w:lineRule="auto"/>
        <w:ind w:left="9204" w:firstLine="708"/>
        <w:jc w:val="both"/>
        <w:rPr>
          <w:rFonts w:eastAsiaTheme="minorHAnsi"/>
          <w:sz w:val="28"/>
          <w:szCs w:val="28"/>
          <w:lang w:val="uk-UA" w:eastAsia="en-US"/>
        </w:rPr>
      </w:pPr>
      <w:r>
        <w:rPr>
          <w:rFonts w:eastAsiaTheme="minorHAnsi"/>
          <w:sz w:val="28"/>
          <w:szCs w:val="28"/>
          <w:lang w:val="uk-UA" w:eastAsia="en-US"/>
        </w:rPr>
        <w:t>Додаток 2</w:t>
      </w:r>
      <w:bookmarkStart w:id="0" w:name="_GoBack"/>
      <w:bookmarkEnd w:id="0"/>
    </w:p>
    <w:p w:rsidR="00287174" w:rsidRPr="00027A80" w:rsidRDefault="00287174" w:rsidP="00287174">
      <w:pPr>
        <w:spacing w:line="259" w:lineRule="auto"/>
        <w:ind w:left="9912"/>
        <w:jc w:val="both"/>
        <w:rPr>
          <w:rFonts w:eastAsiaTheme="minorHAnsi"/>
          <w:sz w:val="28"/>
          <w:szCs w:val="28"/>
          <w:lang w:val="uk-UA" w:eastAsia="en-US"/>
        </w:rPr>
      </w:pPr>
      <w:r w:rsidRPr="00027A80">
        <w:rPr>
          <w:rFonts w:eastAsiaTheme="minorHAnsi"/>
          <w:sz w:val="28"/>
          <w:szCs w:val="28"/>
          <w:lang w:val="uk-UA" w:eastAsia="en-US"/>
        </w:rPr>
        <w:t>До</w:t>
      </w:r>
      <w:r>
        <w:rPr>
          <w:rFonts w:eastAsiaTheme="minorHAnsi"/>
          <w:sz w:val="28"/>
          <w:szCs w:val="28"/>
          <w:lang w:val="uk-UA" w:eastAsia="en-US"/>
        </w:rPr>
        <w:t xml:space="preserve"> </w:t>
      </w:r>
      <w:r w:rsidRPr="00027A80">
        <w:rPr>
          <w:rFonts w:eastAsiaTheme="minorHAnsi"/>
          <w:sz w:val="28"/>
          <w:szCs w:val="28"/>
          <w:lang w:val="uk-UA" w:eastAsia="en-US"/>
        </w:rPr>
        <w:t xml:space="preserve">Середньострокового плану пріоритетних публічних інвестицій </w:t>
      </w:r>
    </w:p>
    <w:p w:rsidR="00287174" w:rsidRPr="00027A80" w:rsidRDefault="00287174" w:rsidP="00287174">
      <w:pPr>
        <w:spacing w:line="259" w:lineRule="auto"/>
        <w:ind w:left="9204"/>
        <w:jc w:val="both"/>
        <w:rPr>
          <w:rFonts w:eastAsiaTheme="minorHAnsi"/>
          <w:sz w:val="28"/>
          <w:szCs w:val="28"/>
          <w:lang w:val="uk-UA" w:eastAsia="en-US"/>
        </w:rPr>
      </w:pPr>
      <w:r>
        <w:rPr>
          <w:rFonts w:eastAsiaTheme="minorHAnsi"/>
          <w:sz w:val="28"/>
          <w:szCs w:val="28"/>
          <w:lang w:val="uk-UA" w:eastAsia="en-US"/>
        </w:rPr>
        <w:t xml:space="preserve"> </w:t>
      </w:r>
      <w:r w:rsidRPr="00027A80">
        <w:rPr>
          <w:rFonts w:eastAsiaTheme="minorHAnsi"/>
          <w:sz w:val="28"/>
          <w:szCs w:val="28"/>
          <w:lang w:val="uk-UA" w:eastAsia="en-US"/>
        </w:rPr>
        <w:t xml:space="preserve"> </w:t>
      </w:r>
      <w:r w:rsidRPr="00027A80">
        <w:rPr>
          <w:rFonts w:eastAsiaTheme="minorHAnsi"/>
          <w:sz w:val="28"/>
          <w:szCs w:val="28"/>
          <w:lang w:val="uk-UA" w:eastAsia="en-US"/>
        </w:rPr>
        <w:tab/>
      </w:r>
      <w:r>
        <w:rPr>
          <w:rFonts w:eastAsiaTheme="minorHAnsi"/>
          <w:sz w:val="28"/>
          <w:szCs w:val="28"/>
          <w:lang w:val="uk-UA" w:eastAsia="en-US"/>
        </w:rPr>
        <w:t>Тростянець</w:t>
      </w:r>
      <w:r w:rsidRPr="00027A80">
        <w:rPr>
          <w:rFonts w:eastAsiaTheme="minorHAnsi"/>
          <w:sz w:val="28"/>
          <w:szCs w:val="28"/>
          <w:lang w:val="uk-UA" w:eastAsia="en-US"/>
        </w:rPr>
        <w:t xml:space="preserve">кої міської територіальної </w:t>
      </w:r>
    </w:p>
    <w:p w:rsidR="00287174" w:rsidRDefault="00287174" w:rsidP="00287174">
      <w:pPr>
        <w:spacing w:line="259" w:lineRule="auto"/>
        <w:ind w:left="9912"/>
        <w:jc w:val="both"/>
        <w:rPr>
          <w:rFonts w:eastAsiaTheme="minorHAnsi"/>
          <w:sz w:val="28"/>
          <w:szCs w:val="28"/>
          <w:lang w:val="uk-UA" w:eastAsia="en-US"/>
        </w:rPr>
      </w:pPr>
      <w:r w:rsidRPr="00027A80">
        <w:rPr>
          <w:rFonts w:eastAsiaTheme="minorHAnsi"/>
          <w:sz w:val="28"/>
          <w:szCs w:val="28"/>
          <w:lang w:val="uk-UA" w:eastAsia="en-US"/>
        </w:rPr>
        <w:t>громади  на 2026 -2028 роки</w:t>
      </w:r>
    </w:p>
    <w:p w:rsidR="00CD68FD" w:rsidRDefault="00CD68FD" w:rsidP="00287174">
      <w:pPr>
        <w:spacing w:line="259" w:lineRule="auto"/>
        <w:ind w:left="9912"/>
        <w:jc w:val="both"/>
        <w:rPr>
          <w:rFonts w:eastAsiaTheme="minorHAnsi"/>
          <w:sz w:val="28"/>
          <w:szCs w:val="28"/>
          <w:lang w:val="uk-UA" w:eastAsia="en-US"/>
        </w:rPr>
      </w:pPr>
    </w:p>
    <w:p w:rsidR="00493739" w:rsidRPr="00027A80" w:rsidRDefault="00493739" w:rsidP="00493739">
      <w:pPr>
        <w:spacing w:after="160" w:line="259" w:lineRule="auto"/>
        <w:jc w:val="center"/>
        <w:rPr>
          <w:rFonts w:eastAsiaTheme="minorHAnsi"/>
          <w:b/>
          <w:sz w:val="28"/>
          <w:szCs w:val="28"/>
          <w:lang w:val="uk-UA" w:eastAsia="en-US"/>
        </w:rPr>
      </w:pPr>
      <w:r w:rsidRPr="00027A80">
        <w:rPr>
          <w:rFonts w:eastAsiaTheme="minorHAnsi"/>
          <w:b/>
          <w:sz w:val="28"/>
          <w:szCs w:val="28"/>
          <w:lang w:val="uk-UA" w:eastAsia="en-US"/>
        </w:rPr>
        <w:t>Основні напрямки публічного інвестування</w:t>
      </w:r>
    </w:p>
    <w:p w:rsidR="00493739" w:rsidRPr="00027A80" w:rsidRDefault="00493739" w:rsidP="00493739">
      <w:pPr>
        <w:spacing w:line="259" w:lineRule="auto"/>
        <w:rPr>
          <w:rFonts w:eastAsiaTheme="minorHAnsi"/>
          <w:sz w:val="28"/>
          <w:szCs w:val="28"/>
          <w:lang w:val="uk-UA" w:eastAsia="en-US"/>
        </w:rPr>
      </w:pPr>
      <w:r w:rsidRPr="00027A80">
        <w:rPr>
          <w:rFonts w:eastAsiaTheme="minorHAnsi"/>
          <w:sz w:val="28"/>
          <w:szCs w:val="28"/>
          <w:lang w:val="uk-UA" w:eastAsia="en-US"/>
        </w:rPr>
        <w:t xml:space="preserve">Галузь для публічного інвестування – </w:t>
      </w:r>
      <w:r w:rsidRPr="00027A80">
        <w:rPr>
          <w:rFonts w:eastAsiaTheme="minorHAnsi"/>
          <w:b/>
          <w:bCs/>
          <w:sz w:val="28"/>
          <w:szCs w:val="28"/>
          <w:lang w:val="uk-UA" w:eastAsia="en-US"/>
        </w:rPr>
        <w:t>Освіта і наука</w:t>
      </w:r>
      <w:r w:rsidRPr="00027A80">
        <w:rPr>
          <w:rFonts w:eastAsiaTheme="minorHAnsi"/>
          <w:b/>
          <w:bCs/>
          <w:sz w:val="28"/>
          <w:szCs w:val="28"/>
          <w:lang w:val="uk-UA" w:eastAsia="en-US"/>
        </w:rPr>
        <w:br/>
      </w:r>
      <w:r w:rsidRPr="00027A80">
        <w:rPr>
          <w:rFonts w:eastAsiaTheme="minorHAnsi"/>
          <w:sz w:val="28"/>
          <w:szCs w:val="28"/>
          <w:lang w:val="uk-UA" w:eastAsia="en-US"/>
        </w:rPr>
        <w:t xml:space="preserve">Структурний підрозділ, відповідальний  за галузь для публічного інвестування – </w:t>
      </w:r>
      <w:r>
        <w:rPr>
          <w:rFonts w:eastAsiaTheme="minorHAnsi"/>
          <w:sz w:val="28"/>
          <w:szCs w:val="28"/>
          <w:lang w:val="uk-UA" w:eastAsia="en-US"/>
        </w:rPr>
        <w:t>Відділ освіти Тростянецької</w:t>
      </w:r>
      <w:r w:rsidRPr="00027A80">
        <w:rPr>
          <w:rFonts w:eastAsiaTheme="minorHAnsi"/>
          <w:sz w:val="28"/>
          <w:szCs w:val="28"/>
          <w:lang w:val="uk-UA" w:eastAsia="en-US"/>
        </w:rPr>
        <w:t xml:space="preserve"> міської ради</w:t>
      </w:r>
      <w:r w:rsidRPr="00027A80">
        <w:rPr>
          <w:rFonts w:eastAsiaTheme="minorHAnsi"/>
          <w:sz w:val="28"/>
          <w:szCs w:val="28"/>
          <w:lang w:val="uk-UA" w:eastAsia="en-US"/>
        </w:rPr>
        <w:br/>
      </w:r>
    </w:p>
    <w:tbl>
      <w:tblPr>
        <w:tblStyle w:val="a5"/>
        <w:tblW w:w="14494" w:type="dxa"/>
        <w:tblLayout w:type="fixed"/>
        <w:tblLook w:val="04A0" w:firstRow="1" w:lastRow="0" w:firstColumn="1" w:lastColumn="0" w:noHBand="0" w:noVBand="1"/>
      </w:tblPr>
      <w:tblGrid>
        <w:gridCol w:w="2547"/>
        <w:gridCol w:w="2410"/>
        <w:gridCol w:w="2409"/>
        <w:gridCol w:w="2410"/>
        <w:gridCol w:w="1414"/>
        <w:gridCol w:w="1138"/>
        <w:gridCol w:w="2166"/>
      </w:tblGrid>
      <w:tr w:rsidR="00493739" w:rsidRPr="00EF59CB" w:rsidTr="00E3302D">
        <w:trPr>
          <w:trHeight w:val="531"/>
        </w:trPr>
        <w:tc>
          <w:tcPr>
            <w:tcW w:w="2547" w:type="dxa"/>
            <w:vAlign w:val="center"/>
          </w:tcPr>
          <w:p w:rsidR="00493739" w:rsidRPr="00EF59CB" w:rsidRDefault="00493739" w:rsidP="00E3302D">
            <w:pPr>
              <w:spacing w:after="160" w:line="259" w:lineRule="auto"/>
              <w:jc w:val="center"/>
              <w:rPr>
                <w:rFonts w:eastAsiaTheme="minorHAnsi"/>
                <w:b/>
                <w:lang w:val="uk-UA" w:eastAsia="en-US"/>
              </w:rPr>
            </w:pPr>
            <w:r w:rsidRPr="00EF59CB">
              <w:rPr>
                <w:rFonts w:eastAsiaTheme="minorHAnsi"/>
                <w:b/>
                <w:lang w:val="uk-UA" w:eastAsia="en-US"/>
              </w:rPr>
              <w:t>Напрям</w:t>
            </w:r>
          </w:p>
        </w:tc>
        <w:tc>
          <w:tcPr>
            <w:tcW w:w="2410" w:type="dxa"/>
            <w:vAlign w:val="center"/>
          </w:tcPr>
          <w:p w:rsidR="00493739" w:rsidRPr="00EF59CB" w:rsidRDefault="00493739" w:rsidP="00E3302D">
            <w:pPr>
              <w:spacing w:line="259" w:lineRule="auto"/>
              <w:jc w:val="center"/>
              <w:rPr>
                <w:rFonts w:eastAsiaTheme="minorHAnsi"/>
                <w:b/>
                <w:lang w:val="uk-UA" w:eastAsia="en-US"/>
              </w:rPr>
            </w:pPr>
            <w:r w:rsidRPr="00EF59CB">
              <w:rPr>
                <w:rFonts w:eastAsiaTheme="minorHAnsi"/>
                <w:b/>
                <w:lang w:val="uk-UA" w:eastAsia="en-US"/>
              </w:rPr>
              <w:t>Діючі проекти/</w:t>
            </w:r>
          </w:p>
          <w:p w:rsidR="00493739" w:rsidRPr="00EF59CB" w:rsidRDefault="00493739" w:rsidP="00E3302D">
            <w:pPr>
              <w:spacing w:after="160" w:line="259" w:lineRule="auto"/>
              <w:jc w:val="center"/>
              <w:rPr>
                <w:rFonts w:eastAsiaTheme="minorHAnsi"/>
                <w:b/>
                <w:lang w:val="uk-UA" w:eastAsia="en-US"/>
              </w:rPr>
            </w:pPr>
            <w:r w:rsidRPr="00EF59CB">
              <w:rPr>
                <w:rFonts w:eastAsiaTheme="minorHAnsi"/>
                <w:b/>
                <w:lang w:val="uk-UA" w:eastAsia="en-US"/>
              </w:rPr>
              <w:t>програми</w:t>
            </w:r>
          </w:p>
        </w:tc>
        <w:tc>
          <w:tcPr>
            <w:tcW w:w="2409" w:type="dxa"/>
            <w:vAlign w:val="center"/>
          </w:tcPr>
          <w:p w:rsidR="00493739" w:rsidRPr="00EF59CB" w:rsidRDefault="00493739" w:rsidP="00E3302D">
            <w:pPr>
              <w:spacing w:after="160" w:line="259" w:lineRule="auto"/>
              <w:jc w:val="center"/>
              <w:rPr>
                <w:rFonts w:eastAsiaTheme="minorHAnsi"/>
                <w:b/>
                <w:lang w:val="uk-UA" w:eastAsia="en-US"/>
              </w:rPr>
            </w:pPr>
            <w:r w:rsidRPr="00EF59CB">
              <w:rPr>
                <w:rFonts w:eastAsiaTheme="minorHAnsi"/>
                <w:b/>
                <w:lang w:val="uk-UA" w:eastAsia="en-US"/>
              </w:rPr>
              <w:t>Підсектор</w:t>
            </w:r>
          </w:p>
        </w:tc>
        <w:tc>
          <w:tcPr>
            <w:tcW w:w="2410" w:type="dxa"/>
            <w:vAlign w:val="center"/>
          </w:tcPr>
          <w:p w:rsidR="00493739" w:rsidRPr="00EF59CB" w:rsidRDefault="00493739" w:rsidP="00E3302D">
            <w:pPr>
              <w:spacing w:after="160" w:line="259" w:lineRule="auto"/>
              <w:jc w:val="center"/>
              <w:rPr>
                <w:rFonts w:eastAsiaTheme="minorHAnsi"/>
                <w:b/>
                <w:lang w:val="uk-UA" w:eastAsia="en-US"/>
              </w:rPr>
            </w:pPr>
            <w:r w:rsidRPr="00EF59CB">
              <w:rPr>
                <w:rFonts w:eastAsiaTheme="minorHAnsi"/>
                <w:b/>
                <w:lang w:val="uk-UA" w:eastAsia="en-US"/>
              </w:rPr>
              <w:t>Цільовий показник</w:t>
            </w:r>
          </w:p>
        </w:tc>
        <w:tc>
          <w:tcPr>
            <w:tcW w:w="1414" w:type="dxa"/>
            <w:vAlign w:val="center"/>
          </w:tcPr>
          <w:p w:rsidR="00493739" w:rsidRPr="00EF59CB" w:rsidRDefault="00493739" w:rsidP="00E3302D">
            <w:pPr>
              <w:spacing w:after="160" w:line="259" w:lineRule="auto"/>
              <w:jc w:val="center"/>
              <w:rPr>
                <w:rFonts w:eastAsiaTheme="minorHAnsi"/>
                <w:b/>
                <w:lang w:val="uk-UA" w:eastAsia="en-US"/>
              </w:rPr>
            </w:pPr>
            <w:r w:rsidRPr="00EF59CB">
              <w:rPr>
                <w:rFonts w:eastAsiaTheme="minorHAnsi"/>
                <w:b/>
                <w:lang w:val="uk-UA" w:eastAsia="en-US"/>
              </w:rPr>
              <w:t>Базове значення</w:t>
            </w:r>
          </w:p>
        </w:tc>
        <w:tc>
          <w:tcPr>
            <w:tcW w:w="1138" w:type="dxa"/>
            <w:vAlign w:val="center"/>
          </w:tcPr>
          <w:p w:rsidR="00493739" w:rsidRPr="00EF59CB" w:rsidRDefault="00493739" w:rsidP="00E3302D">
            <w:pPr>
              <w:spacing w:after="160" w:line="259" w:lineRule="auto"/>
              <w:jc w:val="center"/>
              <w:rPr>
                <w:rFonts w:eastAsiaTheme="minorHAnsi"/>
                <w:b/>
                <w:lang w:val="uk-UA" w:eastAsia="en-US"/>
              </w:rPr>
            </w:pPr>
            <w:r w:rsidRPr="00EF59CB">
              <w:rPr>
                <w:rFonts w:eastAsiaTheme="minorHAnsi"/>
                <w:b/>
                <w:lang w:val="uk-UA" w:eastAsia="en-US"/>
              </w:rPr>
              <w:t>Ціль 2028</w:t>
            </w:r>
          </w:p>
        </w:tc>
        <w:tc>
          <w:tcPr>
            <w:tcW w:w="2166" w:type="dxa"/>
            <w:vAlign w:val="center"/>
          </w:tcPr>
          <w:p w:rsidR="00493739" w:rsidRPr="00EF59CB" w:rsidRDefault="00493739" w:rsidP="00E3302D">
            <w:pPr>
              <w:spacing w:after="160" w:line="259" w:lineRule="auto"/>
              <w:jc w:val="center"/>
              <w:rPr>
                <w:rFonts w:eastAsiaTheme="minorHAnsi"/>
                <w:b/>
                <w:lang w:val="uk-UA" w:eastAsia="en-US"/>
              </w:rPr>
            </w:pPr>
            <w:r w:rsidRPr="00EF59CB">
              <w:rPr>
                <w:rFonts w:eastAsiaTheme="minorHAnsi"/>
                <w:b/>
                <w:lang w:val="uk-UA" w:eastAsia="en-US"/>
              </w:rPr>
              <w:t>Стратегія</w:t>
            </w:r>
          </w:p>
        </w:tc>
      </w:tr>
      <w:tr w:rsidR="00A40345" w:rsidRPr="00EF59CB" w:rsidTr="00E3302D">
        <w:tc>
          <w:tcPr>
            <w:tcW w:w="2547" w:type="dxa"/>
            <w:tcBorders>
              <w:left w:val="single" w:sz="4" w:space="0" w:color="auto"/>
              <w:right w:val="single" w:sz="4" w:space="0" w:color="auto"/>
            </w:tcBorders>
            <w:vAlign w:val="center"/>
          </w:tcPr>
          <w:p w:rsidR="00A40345" w:rsidRPr="00EF59CB" w:rsidRDefault="00A40345" w:rsidP="00E3302D">
            <w:pPr>
              <w:pStyle w:val="Default"/>
              <w:rPr>
                <w:lang w:val="uk-UA"/>
              </w:rPr>
            </w:pPr>
            <w:r w:rsidRPr="00EF59CB">
              <w:rPr>
                <w:lang w:val="uk-UA"/>
              </w:rPr>
              <w:t xml:space="preserve">Модернізація інфраструктури закладів загальної середньої освіти та дошкільної освіти шляхом впровадження </w:t>
            </w:r>
          </w:p>
          <w:p w:rsidR="00A40345" w:rsidRPr="00EF59CB" w:rsidRDefault="00A40345" w:rsidP="00E3302D">
            <w:pPr>
              <w:pStyle w:val="Default"/>
              <w:rPr>
                <w:lang w:val="uk-UA"/>
              </w:rPr>
            </w:pPr>
            <w:r w:rsidRPr="00EF59CB">
              <w:rPr>
                <w:lang w:val="uk-UA"/>
              </w:rPr>
              <w:t xml:space="preserve">заходів з енергозбереження, та підвищення рівня енергоефективності </w:t>
            </w:r>
          </w:p>
          <w:p w:rsidR="00A40345" w:rsidRPr="00EF59CB" w:rsidRDefault="00A40345" w:rsidP="00E3302D">
            <w:pPr>
              <w:pStyle w:val="Default"/>
              <w:rPr>
                <w:i/>
                <w:lang w:val="uk-UA"/>
              </w:rPr>
            </w:pPr>
          </w:p>
          <w:p w:rsidR="00A40345" w:rsidRPr="00EF59CB" w:rsidRDefault="00A40345" w:rsidP="00E3302D">
            <w:pPr>
              <w:spacing w:after="160" w:line="259" w:lineRule="auto"/>
              <w:ind w:right="156"/>
              <w:rPr>
                <w:rFonts w:eastAsiaTheme="minorHAnsi"/>
                <w:spacing w:val="-2"/>
                <w:lang w:val="uk-UA" w:eastAsia="en-US"/>
              </w:rPr>
            </w:pPr>
          </w:p>
        </w:tc>
        <w:tc>
          <w:tcPr>
            <w:tcW w:w="2410" w:type="dxa"/>
            <w:vAlign w:val="center"/>
          </w:tcPr>
          <w:p w:rsidR="00A40345" w:rsidRPr="00EF59CB" w:rsidRDefault="00A40345" w:rsidP="00E3302D">
            <w:pPr>
              <w:spacing w:after="160" w:line="259" w:lineRule="auto"/>
              <w:rPr>
                <w:rFonts w:eastAsiaTheme="minorHAnsi"/>
                <w:lang w:val="uk-UA" w:eastAsia="en-US"/>
              </w:rPr>
            </w:pPr>
            <w:r w:rsidRPr="00EF59CB">
              <w:rPr>
                <w:rFonts w:eastAsiaTheme="minorHAnsi"/>
                <w:lang w:val="uk-UA" w:eastAsia="en-US"/>
              </w:rPr>
              <w:t>Комплексна  цільова програма «Освіта  Тростянецької  міської територіальної громади у 2025-2027 роках»</w:t>
            </w:r>
          </w:p>
          <w:p w:rsidR="00A40345" w:rsidRPr="00EF59CB" w:rsidRDefault="00A40345" w:rsidP="00E3302D">
            <w:pPr>
              <w:spacing w:after="160" w:line="259" w:lineRule="auto"/>
              <w:rPr>
                <w:rFonts w:eastAsiaTheme="minorHAnsi"/>
                <w:lang w:val="uk-UA" w:eastAsia="en-US"/>
              </w:rPr>
            </w:pPr>
          </w:p>
        </w:tc>
        <w:tc>
          <w:tcPr>
            <w:tcW w:w="2409" w:type="dxa"/>
            <w:vAlign w:val="center"/>
          </w:tcPr>
          <w:p w:rsidR="00A40345" w:rsidRPr="00EF59CB" w:rsidRDefault="00A40345" w:rsidP="00E3302D">
            <w:pPr>
              <w:spacing w:after="160" w:line="259" w:lineRule="auto"/>
              <w:rPr>
                <w:rFonts w:eastAsiaTheme="minorHAnsi"/>
                <w:lang w:val="uk-UA" w:eastAsia="en-US"/>
              </w:rPr>
            </w:pPr>
            <w:r w:rsidRPr="00EF59CB">
              <w:rPr>
                <w:rFonts w:eastAsiaTheme="minorHAnsi"/>
                <w:lang w:val="uk-UA" w:eastAsia="en-US"/>
              </w:rPr>
              <w:t>Шкільна освіта</w:t>
            </w:r>
          </w:p>
          <w:p w:rsidR="00A40345" w:rsidRPr="00EF59CB" w:rsidRDefault="00A40345" w:rsidP="00E3302D">
            <w:pPr>
              <w:spacing w:after="160" w:line="259" w:lineRule="auto"/>
              <w:rPr>
                <w:rFonts w:eastAsiaTheme="minorHAnsi"/>
                <w:lang w:val="uk-UA" w:eastAsia="en-US"/>
              </w:rPr>
            </w:pPr>
          </w:p>
        </w:tc>
        <w:tc>
          <w:tcPr>
            <w:tcW w:w="2410" w:type="dxa"/>
            <w:vAlign w:val="center"/>
          </w:tcPr>
          <w:p w:rsidR="00A40345" w:rsidRPr="00EF59CB" w:rsidRDefault="00A40345" w:rsidP="00493739">
            <w:pPr>
              <w:spacing w:after="160" w:line="259" w:lineRule="auto"/>
              <w:rPr>
                <w:rFonts w:eastAsiaTheme="minorHAnsi"/>
                <w:lang w:val="uk-UA" w:eastAsia="en-US"/>
              </w:rPr>
            </w:pPr>
            <w:r w:rsidRPr="00EF59CB">
              <w:rPr>
                <w:lang w:val="uk-UA"/>
              </w:rPr>
              <w:t>Модернізація інфраструктури освіти</w:t>
            </w:r>
          </w:p>
        </w:tc>
        <w:tc>
          <w:tcPr>
            <w:tcW w:w="1414" w:type="dxa"/>
            <w:vAlign w:val="center"/>
          </w:tcPr>
          <w:p w:rsidR="00A40345" w:rsidRPr="00EF59CB" w:rsidRDefault="00A40345" w:rsidP="00E3302D">
            <w:pPr>
              <w:spacing w:after="160" w:line="259" w:lineRule="auto"/>
              <w:jc w:val="center"/>
              <w:rPr>
                <w:rFonts w:eastAsiaTheme="minorHAnsi"/>
                <w:lang w:val="uk-UA" w:eastAsia="en-US"/>
              </w:rPr>
            </w:pPr>
            <w:r w:rsidRPr="00EF59CB">
              <w:rPr>
                <w:rFonts w:eastAsiaTheme="minorHAnsi"/>
                <w:lang w:val="uk-UA" w:eastAsia="en-US"/>
              </w:rPr>
              <w:t>0</w:t>
            </w:r>
          </w:p>
        </w:tc>
        <w:tc>
          <w:tcPr>
            <w:tcW w:w="1138" w:type="dxa"/>
            <w:vAlign w:val="center"/>
          </w:tcPr>
          <w:p w:rsidR="00A40345" w:rsidRPr="00EF59CB" w:rsidRDefault="00A40345" w:rsidP="00E3302D">
            <w:pPr>
              <w:spacing w:after="160" w:line="259" w:lineRule="auto"/>
              <w:jc w:val="center"/>
              <w:rPr>
                <w:rFonts w:eastAsiaTheme="minorHAnsi"/>
                <w:lang w:val="uk-UA" w:eastAsia="en-US"/>
              </w:rPr>
            </w:pPr>
            <w:r w:rsidRPr="00EF59CB">
              <w:rPr>
                <w:rFonts w:eastAsiaTheme="minorHAnsi"/>
                <w:lang w:val="uk-UA" w:eastAsia="en-US"/>
              </w:rPr>
              <w:t>1</w:t>
            </w:r>
          </w:p>
        </w:tc>
        <w:tc>
          <w:tcPr>
            <w:tcW w:w="2166" w:type="dxa"/>
          </w:tcPr>
          <w:p w:rsidR="00A40345" w:rsidRPr="00EF59CB" w:rsidRDefault="00A40345" w:rsidP="00E3302D">
            <w:pPr>
              <w:spacing w:after="160" w:line="259" w:lineRule="auto"/>
              <w:rPr>
                <w:rFonts w:eastAsiaTheme="minorHAnsi"/>
                <w:lang w:val="uk-UA" w:eastAsia="en-US"/>
              </w:rPr>
            </w:pPr>
            <w:r w:rsidRPr="00EF59CB">
              <w:rPr>
                <w:rFonts w:eastAsiaTheme="minorHAnsi"/>
                <w:lang w:val="uk-UA" w:eastAsia="en-US"/>
              </w:rPr>
              <w:t>Стратегія розвитку Тростянецької міської об’єднаної територіальної громади до 2030 року</w:t>
            </w:r>
          </w:p>
          <w:p w:rsidR="00A40345" w:rsidRPr="00EF59CB" w:rsidRDefault="00A40345" w:rsidP="00E3302D">
            <w:pPr>
              <w:rPr>
                <w:rFonts w:eastAsiaTheme="minorHAnsi"/>
                <w:lang w:val="uk-UA" w:eastAsia="en-US"/>
              </w:rPr>
            </w:pPr>
          </w:p>
          <w:p w:rsidR="00A40345" w:rsidRPr="00EF59CB" w:rsidRDefault="00A40345" w:rsidP="00E3302D">
            <w:pPr>
              <w:rPr>
                <w:rFonts w:eastAsiaTheme="minorHAnsi"/>
                <w:lang w:val="uk-UA" w:eastAsia="en-US"/>
              </w:rPr>
            </w:pPr>
            <w:r w:rsidRPr="00EF59CB">
              <w:rPr>
                <w:rFonts w:eastAsiaTheme="minorHAnsi"/>
                <w:lang w:val="uk-UA" w:eastAsia="en-US"/>
              </w:rPr>
              <w:t>Стратегічний напрям В – екологічно чиста, безпечна, енергоефективна громада</w:t>
            </w:r>
          </w:p>
          <w:p w:rsidR="00A40345" w:rsidRPr="00EF59CB" w:rsidRDefault="00A40345" w:rsidP="00E3302D">
            <w:pPr>
              <w:rPr>
                <w:rFonts w:eastAsiaTheme="minorHAnsi"/>
                <w:lang w:val="uk-UA" w:eastAsia="en-US"/>
              </w:rPr>
            </w:pPr>
          </w:p>
          <w:p w:rsidR="00A40345" w:rsidRPr="00EF59CB" w:rsidRDefault="00A40345" w:rsidP="00E3302D">
            <w:pPr>
              <w:spacing w:line="259" w:lineRule="auto"/>
              <w:rPr>
                <w:rFonts w:eastAsiaTheme="minorHAnsi"/>
                <w:lang w:val="uk-UA" w:eastAsia="en-US"/>
              </w:rPr>
            </w:pPr>
            <w:r w:rsidRPr="00EF59CB">
              <w:rPr>
                <w:rFonts w:eastAsiaTheme="minorHAnsi"/>
                <w:lang w:val="uk-UA" w:eastAsia="en-US"/>
              </w:rPr>
              <w:t>Стратегічна ціль В.2 – Енергоефективна та доступна інфраструктура</w:t>
            </w:r>
          </w:p>
        </w:tc>
      </w:tr>
    </w:tbl>
    <w:p w:rsidR="00485F8F" w:rsidRDefault="00485F8F">
      <w:pPr>
        <w:rPr>
          <w:sz w:val="28"/>
          <w:szCs w:val="28"/>
          <w:lang w:val="uk-UA"/>
        </w:rPr>
      </w:pPr>
    </w:p>
    <w:p w:rsidR="006B78DD" w:rsidRPr="00027A80" w:rsidRDefault="006B78DD" w:rsidP="006B78DD">
      <w:pPr>
        <w:spacing w:line="259" w:lineRule="auto"/>
        <w:jc w:val="both"/>
        <w:rPr>
          <w:rFonts w:eastAsiaTheme="minorHAnsi"/>
          <w:b/>
          <w:sz w:val="28"/>
          <w:szCs w:val="28"/>
          <w:lang w:val="uk-UA" w:eastAsia="en-US"/>
        </w:rPr>
      </w:pPr>
      <w:r w:rsidRPr="00027A80">
        <w:rPr>
          <w:rFonts w:eastAsiaTheme="minorHAnsi"/>
          <w:sz w:val="28"/>
          <w:szCs w:val="28"/>
          <w:lang w:val="uk-UA" w:eastAsia="en-US"/>
        </w:rPr>
        <w:t xml:space="preserve">Галузь (сектор) для публічного інвестування – </w:t>
      </w:r>
      <w:r w:rsidRPr="00027A80">
        <w:rPr>
          <w:rFonts w:eastAsiaTheme="minorHAnsi"/>
          <w:b/>
          <w:sz w:val="28"/>
          <w:szCs w:val="28"/>
          <w:lang w:val="uk-UA" w:eastAsia="en-US"/>
        </w:rPr>
        <w:t>Транспорт</w:t>
      </w:r>
    </w:p>
    <w:p w:rsidR="006B78DD" w:rsidRDefault="006B78DD" w:rsidP="006B78DD">
      <w:pPr>
        <w:spacing w:line="259" w:lineRule="auto"/>
        <w:jc w:val="both"/>
        <w:rPr>
          <w:rFonts w:eastAsiaTheme="minorHAnsi"/>
          <w:sz w:val="28"/>
          <w:szCs w:val="28"/>
          <w:lang w:val="uk-UA" w:eastAsia="en-US"/>
        </w:rPr>
      </w:pPr>
      <w:r w:rsidRPr="00027A80">
        <w:rPr>
          <w:rFonts w:eastAsiaTheme="minorHAnsi"/>
          <w:sz w:val="28"/>
          <w:szCs w:val="28"/>
          <w:lang w:val="uk-UA" w:eastAsia="en-US"/>
        </w:rPr>
        <w:t xml:space="preserve">Структурний підрозділ, відповідальний за галузь для публічного інвестування – </w:t>
      </w:r>
      <w:r>
        <w:rPr>
          <w:color w:val="000000"/>
          <w:sz w:val="28"/>
          <w:szCs w:val="28"/>
          <w:lang w:val="uk-UA"/>
        </w:rPr>
        <w:t xml:space="preserve">Відділ </w:t>
      </w:r>
      <w:r>
        <w:rPr>
          <w:bCs/>
          <w:color w:val="000000"/>
          <w:sz w:val="28"/>
          <w:szCs w:val="28"/>
          <w:lang w:val="uk-UA"/>
        </w:rPr>
        <w:t>житлово-комунального господарства, будівництва, благоустрою та енергетичного менеджменту</w:t>
      </w:r>
      <w:r>
        <w:rPr>
          <w:color w:val="000000"/>
          <w:sz w:val="28"/>
          <w:szCs w:val="28"/>
          <w:lang w:val="uk-UA"/>
        </w:rPr>
        <w:t xml:space="preserve"> Тростянецької </w:t>
      </w:r>
      <w:r w:rsidRPr="00027A80">
        <w:rPr>
          <w:rFonts w:eastAsiaTheme="minorHAnsi"/>
          <w:sz w:val="28"/>
          <w:szCs w:val="28"/>
          <w:lang w:val="uk-UA" w:eastAsia="en-US"/>
        </w:rPr>
        <w:t>міської ради</w:t>
      </w:r>
    </w:p>
    <w:p w:rsidR="006B78DD" w:rsidRDefault="006B78DD" w:rsidP="006B78DD">
      <w:pPr>
        <w:spacing w:line="259" w:lineRule="auto"/>
        <w:jc w:val="both"/>
        <w:rPr>
          <w:rFonts w:eastAsiaTheme="minorHAnsi"/>
          <w:sz w:val="28"/>
          <w:szCs w:val="28"/>
          <w:lang w:val="uk-UA" w:eastAsia="en-US"/>
        </w:rPr>
      </w:pPr>
    </w:p>
    <w:tbl>
      <w:tblPr>
        <w:tblStyle w:val="1"/>
        <w:tblW w:w="15305" w:type="dxa"/>
        <w:tblLayout w:type="fixed"/>
        <w:tblLook w:val="04A0" w:firstRow="1" w:lastRow="0" w:firstColumn="1" w:lastColumn="0" w:noHBand="0" w:noVBand="1"/>
      </w:tblPr>
      <w:tblGrid>
        <w:gridCol w:w="2547"/>
        <w:gridCol w:w="2693"/>
        <w:gridCol w:w="1985"/>
        <w:gridCol w:w="2551"/>
        <w:gridCol w:w="1418"/>
        <w:gridCol w:w="1275"/>
        <w:gridCol w:w="2836"/>
      </w:tblGrid>
      <w:tr w:rsidR="006B78DD" w:rsidRPr="0089459B" w:rsidTr="00E3302D">
        <w:tc>
          <w:tcPr>
            <w:tcW w:w="2547" w:type="dxa"/>
            <w:vAlign w:val="center"/>
          </w:tcPr>
          <w:p w:rsidR="006B78DD" w:rsidRPr="0089459B" w:rsidRDefault="006B78DD" w:rsidP="00E3302D">
            <w:pPr>
              <w:spacing w:after="160" w:line="259" w:lineRule="auto"/>
              <w:jc w:val="center"/>
              <w:rPr>
                <w:rFonts w:eastAsiaTheme="minorHAnsi"/>
                <w:b/>
                <w:lang w:val="uk-UA" w:eastAsia="en-US"/>
              </w:rPr>
            </w:pPr>
            <w:r w:rsidRPr="0089459B">
              <w:rPr>
                <w:rFonts w:eastAsiaTheme="minorHAnsi"/>
                <w:b/>
                <w:lang w:val="uk-UA" w:eastAsia="en-US"/>
              </w:rPr>
              <w:t>Напрям</w:t>
            </w:r>
          </w:p>
        </w:tc>
        <w:tc>
          <w:tcPr>
            <w:tcW w:w="2693" w:type="dxa"/>
            <w:vAlign w:val="center"/>
          </w:tcPr>
          <w:p w:rsidR="006B78DD" w:rsidRPr="0089459B" w:rsidRDefault="006B78DD" w:rsidP="00E3302D">
            <w:pPr>
              <w:spacing w:line="259" w:lineRule="auto"/>
              <w:jc w:val="center"/>
              <w:rPr>
                <w:rFonts w:eastAsiaTheme="minorHAnsi"/>
                <w:b/>
                <w:lang w:val="uk-UA" w:eastAsia="en-US"/>
              </w:rPr>
            </w:pPr>
            <w:r w:rsidRPr="0089459B">
              <w:rPr>
                <w:rFonts w:eastAsiaTheme="minorHAnsi"/>
                <w:b/>
                <w:lang w:val="uk-UA" w:eastAsia="en-US"/>
              </w:rPr>
              <w:t>Діючі проекти/</w:t>
            </w:r>
          </w:p>
          <w:p w:rsidR="006B78DD" w:rsidRPr="0089459B" w:rsidRDefault="006B78DD" w:rsidP="00E3302D">
            <w:pPr>
              <w:spacing w:after="160" w:line="259" w:lineRule="auto"/>
              <w:jc w:val="center"/>
              <w:rPr>
                <w:rFonts w:eastAsiaTheme="minorHAnsi"/>
                <w:b/>
                <w:lang w:val="uk-UA" w:eastAsia="en-US"/>
              </w:rPr>
            </w:pPr>
            <w:r w:rsidRPr="0089459B">
              <w:rPr>
                <w:rFonts w:eastAsiaTheme="minorHAnsi"/>
                <w:b/>
                <w:lang w:val="uk-UA" w:eastAsia="en-US"/>
              </w:rPr>
              <w:t>програми</w:t>
            </w:r>
          </w:p>
        </w:tc>
        <w:tc>
          <w:tcPr>
            <w:tcW w:w="1985" w:type="dxa"/>
            <w:vAlign w:val="center"/>
          </w:tcPr>
          <w:p w:rsidR="006B78DD" w:rsidRPr="0089459B" w:rsidRDefault="006B78DD" w:rsidP="00E3302D">
            <w:pPr>
              <w:spacing w:after="160" w:line="259" w:lineRule="auto"/>
              <w:jc w:val="center"/>
              <w:rPr>
                <w:rFonts w:eastAsiaTheme="minorHAnsi"/>
                <w:b/>
                <w:lang w:val="uk-UA" w:eastAsia="en-US"/>
              </w:rPr>
            </w:pPr>
            <w:r w:rsidRPr="0089459B">
              <w:rPr>
                <w:rFonts w:eastAsiaTheme="minorHAnsi"/>
                <w:b/>
                <w:lang w:val="uk-UA" w:eastAsia="en-US"/>
              </w:rPr>
              <w:t>Підсектор</w:t>
            </w:r>
          </w:p>
        </w:tc>
        <w:tc>
          <w:tcPr>
            <w:tcW w:w="2551" w:type="dxa"/>
            <w:vAlign w:val="center"/>
          </w:tcPr>
          <w:p w:rsidR="006B78DD" w:rsidRPr="0089459B" w:rsidRDefault="006B78DD" w:rsidP="00E3302D">
            <w:pPr>
              <w:spacing w:after="160" w:line="259" w:lineRule="auto"/>
              <w:jc w:val="center"/>
              <w:rPr>
                <w:rFonts w:eastAsiaTheme="minorHAnsi"/>
                <w:b/>
                <w:lang w:val="uk-UA" w:eastAsia="en-US"/>
              </w:rPr>
            </w:pPr>
            <w:r w:rsidRPr="0089459B">
              <w:rPr>
                <w:rFonts w:eastAsiaTheme="minorHAnsi"/>
                <w:b/>
                <w:lang w:val="uk-UA" w:eastAsia="en-US"/>
              </w:rPr>
              <w:t>Цільовий показник</w:t>
            </w:r>
          </w:p>
        </w:tc>
        <w:tc>
          <w:tcPr>
            <w:tcW w:w="1418" w:type="dxa"/>
            <w:vAlign w:val="center"/>
          </w:tcPr>
          <w:p w:rsidR="006B78DD" w:rsidRPr="0089459B" w:rsidRDefault="006B78DD" w:rsidP="00E3302D">
            <w:pPr>
              <w:spacing w:after="160" w:line="259" w:lineRule="auto"/>
              <w:jc w:val="center"/>
              <w:rPr>
                <w:rFonts w:eastAsiaTheme="minorHAnsi"/>
                <w:b/>
                <w:lang w:val="uk-UA" w:eastAsia="en-US"/>
              </w:rPr>
            </w:pPr>
            <w:r w:rsidRPr="0089459B">
              <w:rPr>
                <w:rFonts w:eastAsiaTheme="minorHAnsi"/>
                <w:b/>
                <w:lang w:val="uk-UA" w:eastAsia="en-US"/>
              </w:rPr>
              <w:t>Базове значення</w:t>
            </w:r>
          </w:p>
        </w:tc>
        <w:tc>
          <w:tcPr>
            <w:tcW w:w="1275" w:type="dxa"/>
            <w:vAlign w:val="center"/>
          </w:tcPr>
          <w:p w:rsidR="006B78DD" w:rsidRPr="0089459B" w:rsidRDefault="006B78DD" w:rsidP="00E3302D">
            <w:pPr>
              <w:spacing w:after="160" w:line="259" w:lineRule="auto"/>
              <w:jc w:val="center"/>
              <w:rPr>
                <w:rFonts w:eastAsiaTheme="minorHAnsi"/>
                <w:b/>
                <w:lang w:val="uk-UA" w:eastAsia="en-US"/>
              </w:rPr>
            </w:pPr>
            <w:r w:rsidRPr="0089459B">
              <w:rPr>
                <w:rFonts w:eastAsiaTheme="minorHAnsi"/>
                <w:b/>
                <w:lang w:val="uk-UA" w:eastAsia="en-US"/>
              </w:rPr>
              <w:t>Ціль 2028</w:t>
            </w:r>
          </w:p>
        </w:tc>
        <w:tc>
          <w:tcPr>
            <w:tcW w:w="2836" w:type="dxa"/>
            <w:vAlign w:val="center"/>
          </w:tcPr>
          <w:p w:rsidR="006B78DD" w:rsidRPr="0089459B" w:rsidRDefault="006B78DD" w:rsidP="00E3302D">
            <w:pPr>
              <w:spacing w:after="160" w:line="259" w:lineRule="auto"/>
              <w:jc w:val="center"/>
              <w:rPr>
                <w:rFonts w:eastAsiaTheme="minorHAnsi"/>
                <w:b/>
                <w:lang w:val="uk-UA" w:eastAsia="en-US"/>
              </w:rPr>
            </w:pPr>
            <w:r w:rsidRPr="0089459B">
              <w:rPr>
                <w:rFonts w:eastAsiaTheme="minorHAnsi"/>
                <w:b/>
                <w:lang w:val="uk-UA" w:eastAsia="en-US"/>
              </w:rPr>
              <w:t>Стратегія</w:t>
            </w:r>
          </w:p>
        </w:tc>
      </w:tr>
      <w:tr w:rsidR="006B78DD" w:rsidRPr="0089459B" w:rsidTr="00E3302D">
        <w:trPr>
          <w:trHeight w:val="2146"/>
        </w:trPr>
        <w:tc>
          <w:tcPr>
            <w:tcW w:w="2547" w:type="dxa"/>
            <w:vAlign w:val="center"/>
          </w:tcPr>
          <w:p w:rsidR="006B78DD" w:rsidRPr="0089459B" w:rsidRDefault="006B78DD" w:rsidP="00E3302D">
            <w:pPr>
              <w:spacing w:after="160" w:line="259" w:lineRule="auto"/>
              <w:rPr>
                <w:rFonts w:eastAsiaTheme="minorHAnsi"/>
                <w:lang w:val="uk-UA" w:eastAsia="en-US"/>
              </w:rPr>
            </w:pPr>
            <w:r w:rsidRPr="0089459B">
              <w:rPr>
                <w:rFonts w:eastAsiaTheme="minorHAnsi"/>
                <w:lang w:val="uk-UA" w:eastAsia="en-US"/>
              </w:rPr>
              <w:t>Комплексний</w:t>
            </w:r>
            <w:r w:rsidRPr="0089459B">
              <w:rPr>
                <w:rFonts w:eastAsiaTheme="minorHAnsi"/>
                <w:lang w:val="uk-UA" w:eastAsia="en-US"/>
              </w:rPr>
              <w:br/>
              <w:t>розвиток</w:t>
            </w:r>
            <w:r w:rsidRPr="0089459B">
              <w:rPr>
                <w:rFonts w:eastAsiaTheme="minorHAnsi"/>
                <w:lang w:val="uk-UA" w:eastAsia="en-US"/>
              </w:rPr>
              <w:br/>
              <w:t>громадського</w:t>
            </w:r>
            <w:r w:rsidRPr="0089459B">
              <w:rPr>
                <w:rFonts w:eastAsiaTheme="minorHAnsi"/>
                <w:lang w:val="uk-UA" w:eastAsia="en-US"/>
              </w:rPr>
              <w:br/>
              <w:t>транспорту та</w:t>
            </w:r>
            <w:r w:rsidRPr="0089459B">
              <w:rPr>
                <w:rFonts w:eastAsiaTheme="minorHAnsi"/>
                <w:lang w:val="uk-UA" w:eastAsia="en-US"/>
              </w:rPr>
              <w:br/>
              <w:t>міської</w:t>
            </w:r>
            <w:r w:rsidRPr="0089459B">
              <w:rPr>
                <w:rFonts w:eastAsiaTheme="minorHAnsi"/>
                <w:lang w:val="uk-UA" w:eastAsia="en-US"/>
              </w:rPr>
              <w:br/>
              <w:t>інфраструктури</w:t>
            </w:r>
          </w:p>
        </w:tc>
        <w:tc>
          <w:tcPr>
            <w:tcW w:w="2693" w:type="dxa"/>
            <w:vAlign w:val="center"/>
          </w:tcPr>
          <w:p w:rsidR="006B78DD" w:rsidRPr="0089459B" w:rsidRDefault="006B78DD" w:rsidP="00E3302D">
            <w:pPr>
              <w:spacing w:after="160" w:line="259" w:lineRule="auto"/>
              <w:rPr>
                <w:rFonts w:eastAsiaTheme="minorHAnsi"/>
                <w:lang w:val="uk-UA" w:eastAsia="en-US"/>
              </w:rPr>
            </w:pPr>
            <w:r w:rsidRPr="0089459B">
              <w:rPr>
                <w:rFonts w:eastAsiaTheme="minorHAnsi"/>
                <w:lang w:val="uk-UA" w:eastAsia="en-US"/>
              </w:rPr>
              <w:t>Програма фінансової підтримки, поповнення статутних фондів комунальних та дочірніх підприємств Тростянецької міської ради на 2024-2026 роки</w:t>
            </w:r>
          </w:p>
        </w:tc>
        <w:tc>
          <w:tcPr>
            <w:tcW w:w="1985" w:type="dxa"/>
            <w:vAlign w:val="center"/>
          </w:tcPr>
          <w:p w:rsidR="006B78DD" w:rsidRPr="0089459B" w:rsidRDefault="006B78DD" w:rsidP="00E3302D">
            <w:pPr>
              <w:spacing w:after="160" w:line="259" w:lineRule="auto"/>
              <w:rPr>
                <w:rFonts w:eastAsiaTheme="minorHAnsi"/>
                <w:b/>
                <w:lang w:val="uk-UA" w:eastAsia="en-US"/>
              </w:rPr>
            </w:pPr>
            <w:r w:rsidRPr="0089459B">
              <w:rPr>
                <w:rFonts w:eastAsiaTheme="minorHAnsi"/>
                <w:lang w:val="uk-UA" w:eastAsia="en-US"/>
              </w:rPr>
              <w:t>Громадський</w:t>
            </w:r>
            <w:r w:rsidRPr="0089459B">
              <w:rPr>
                <w:rFonts w:eastAsiaTheme="minorHAnsi"/>
                <w:lang w:val="uk-UA" w:eastAsia="en-US"/>
              </w:rPr>
              <w:br/>
              <w:t>транспорт</w:t>
            </w:r>
          </w:p>
        </w:tc>
        <w:tc>
          <w:tcPr>
            <w:tcW w:w="2551" w:type="dxa"/>
            <w:vAlign w:val="center"/>
          </w:tcPr>
          <w:p w:rsidR="006B78DD" w:rsidRPr="0089459B" w:rsidRDefault="006B78DD" w:rsidP="00E3302D">
            <w:pPr>
              <w:spacing w:after="160" w:line="259" w:lineRule="auto"/>
              <w:rPr>
                <w:rFonts w:eastAsiaTheme="minorHAnsi"/>
                <w:bCs/>
                <w:lang w:val="uk-UA" w:eastAsia="en-US"/>
              </w:rPr>
            </w:pPr>
            <w:r w:rsidRPr="0089459B">
              <w:rPr>
                <w:rFonts w:eastAsiaTheme="minorHAnsi"/>
                <w:bCs/>
                <w:lang w:eastAsia="en-US"/>
              </w:rPr>
              <w:t>Кількість придбаних екологічно чистих автобусів (од.)</w:t>
            </w:r>
          </w:p>
        </w:tc>
        <w:tc>
          <w:tcPr>
            <w:tcW w:w="1418" w:type="dxa"/>
            <w:vAlign w:val="center"/>
          </w:tcPr>
          <w:p w:rsidR="006B78DD" w:rsidRPr="0089459B" w:rsidRDefault="006B78DD" w:rsidP="00E3302D">
            <w:pPr>
              <w:spacing w:after="160" w:line="259" w:lineRule="auto"/>
              <w:rPr>
                <w:rFonts w:eastAsiaTheme="minorHAnsi"/>
                <w:lang w:val="uk-UA" w:eastAsia="en-US"/>
              </w:rPr>
            </w:pPr>
            <w:r w:rsidRPr="0089459B">
              <w:rPr>
                <w:rFonts w:eastAsiaTheme="minorHAnsi"/>
                <w:lang w:val="uk-UA" w:eastAsia="en-US"/>
              </w:rPr>
              <w:t>0</w:t>
            </w:r>
          </w:p>
        </w:tc>
        <w:tc>
          <w:tcPr>
            <w:tcW w:w="1275" w:type="dxa"/>
            <w:vAlign w:val="center"/>
          </w:tcPr>
          <w:p w:rsidR="006B78DD" w:rsidRPr="0089459B" w:rsidRDefault="006B78DD" w:rsidP="00E3302D">
            <w:pPr>
              <w:spacing w:after="160" w:line="259" w:lineRule="auto"/>
              <w:rPr>
                <w:rFonts w:eastAsiaTheme="minorHAnsi"/>
                <w:lang w:val="uk-UA" w:eastAsia="en-US"/>
              </w:rPr>
            </w:pPr>
            <w:r w:rsidRPr="0089459B">
              <w:rPr>
                <w:rFonts w:eastAsiaTheme="minorHAnsi"/>
                <w:lang w:val="uk-UA" w:eastAsia="en-US"/>
              </w:rPr>
              <w:t>6</w:t>
            </w:r>
          </w:p>
        </w:tc>
        <w:tc>
          <w:tcPr>
            <w:tcW w:w="2836" w:type="dxa"/>
            <w:vAlign w:val="center"/>
          </w:tcPr>
          <w:p w:rsidR="006B78DD" w:rsidRPr="0089459B" w:rsidRDefault="006B78DD" w:rsidP="00E3302D">
            <w:pPr>
              <w:spacing w:after="160" w:line="259" w:lineRule="auto"/>
              <w:rPr>
                <w:rFonts w:eastAsiaTheme="minorHAnsi"/>
                <w:lang w:val="uk-UA" w:eastAsia="en-US"/>
              </w:rPr>
            </w:pPr>
            <w:r w:rsidRPr="0089459B">
              <w:rPr>
                <w:rFonts w:eastAsiaTheme="minorHAnsi"/>
                <w:lang w:val="uk-UA" w:eastAsia="en-US"/>
              </w:rPr>
              <w:t>Стратегія розвитку Тростянецької міської об’єднаної територіальної громади до 2030 року</w:t>
            </w:r>
          </w:p>
          <w:p w:rsidR="006B78DD" w:rsidRPr="0089459B" w:rsidRDefault="006B78DD" w:rsidP="00E3302D">
            <w:pPr>
              <w:spacing w:after="160" w:line="259" w:lineRule="auto"/>
              <w:rPr>
                <w:rFonts w:eastAsiaTheme="minorHAnsi"/>
                <w:lang w:val="uk-UA" w:eastAsia="en-US"/>
              </w:rPr>
            </w:pPr>
          </w:p>
          <w:p w:rsidR="006B78DD" w:rsidRPr="0089459B" w:rsidRDefault="006B78DD" w:rsidP="00E3302D">
            <w:pPr>
              <w:spacing w:after="160" w:line="259" w:lineRule="auto"/>
              <w:rPr>
                <w:rFonts w:eastAsiaTheme="minorHAnsi"/>
                <w:b/>
                <w:lang w:val="uk-UA" w:eastAsia="en-US"/>
              </w:rPr>
            </w:pPr>
            <w:r w:rsidRPr="0089459B">
              <w:rPr>
                <w:color w:val="000000"/>
                <w:shd w:val="clear" w:color="auto" w:fill="FFFFFF"/>
              </w:rPr>
              <w:t>С.1.1. Організація громадського транспорту</w:t>
            </w:r>
          </w:p>
        </w:tc>
      </w:tr>
    </w:tbl>
    <w:p w:rsidR="008A769C" w:rsidRDefault="008A769C">
      <w:pPr>
        <w:rPr>
          <w:sz w:val="28"/>
          <w:szCs w:val="28"/>
          <w:lang w:val="uk-UA"/>
        </w:rPr>
      </w:pPr>
    </w:p>
    <w:p w:rsidR="00D11B44" w:rsidRPr="00776490" w:rsidRDefault="00D11B44" w:rsidP="00D11B44">
      <w:pPr>
        <w:spacing w:line="259" w:lineRule="auto"/>
        <w:jc w:val="both"/>
        <w:rPr>
          <w:rFonts w:eastAsiaTheme="minorHAnsi"/>
          <w:b/>
          <w:sz w:val="28"/>
          <w:szCs w:val="28"/>
          <w:lang w:val="uk-UA" w:eastAsia="en-US"/>
        </w:rPr>
      </w:pPr>
      <w:r w:rsidRPr="00027A80">
        <w:rPr>
          <w:rFonts w:eastAsiaTheme="minorHAnsi"/>
          <w:sz w:val="28"/>
          <w:szCs w:val="28"/>
          <w:lang w:val="uk-UA" w:eastAsia="en-US"/>
        </w:rPr>
        <w:t>Галузь (сектор</w:t>
      </w:r>
      <w:r>
        <w:rPr>
          <w:rFonts w:eastAsiaTheme="minorHAnsi"/>
          <w:sz w:val="28"/>
          <w:szCs w:val="28"/>
          <w:lang w:val="uk-UA" w:eastAsia="en-US"/>
        </w:rPr>
        <w:t xml:space="preserve">) для публічного інвестування – </w:t>
      </w:r>
      <w:r>
        <w:rPr>
          <w:rFonts w:eastAsiaTheme="minorHAnsi"/>
          <w:b/>
          <w:sz w:val="28"/>
          <w:szCs w:val="28"/>
          <w:lang w:val="uk-UA" w:eastAsia="en-US"/>
        </w:rPr>
        <w:t>До</w:t>
      </w:r>
      <w:r w:rsidRPr="00776490">
        <w:rPr>
          <w:rFonts w:eastAsiaTheme="minorHAnsi"/>
          <w:b/>
          <w:sz w:val="28"/>
          <w:szCs w:val="28"/>
          <w:lang w:val="uk-UA" w:eastAsia="en-US"/>
        </w:rPr>
        <w:t>в</w:t>
      </w:r>
      <w:r>
        <w:rPr>
          <w:rFonts w:eastAsiaTheme="minorHAnsi"/>
          <w:b/>
          <w:sz w:val="28"/>
          <w:szCs w:val="28"/>
          <w:lang w:val="uk-UA" w:eastAsia="en-US"/>
        </w:rPr>
        <w:t>к</w:t>
      </w:r>
      <w:r w:rsidRPr="00776490">
        <w:rPr>
          <w:rFonts w:eastAsiaTheme="minorHAnsi"/>
          <w:b/>
          <w:sz w:val="28"/>
          <w:szCs w:val="28"/>
          <w:lang w:val="uk-UA" w:eastAsia="en-US"/>
        </w:rPr>
        <w:t>ілля</w:t>
      </w:r>
    </w:p>
    <w:p w:rsidR="00D11B44" w:rsidRPr="00B309EE" w:rsidRDefault="00D11B44" w:rsidP="00D11B44">
      <w:pPr>
        <w:spacing w:line="259" w:lineRule="auto"/>
        <w:jc w:val="both"/>
        <w:rPr>
          <w:rFonts w:eastAsiaTheme="minorHAnsi"/>
          <w:sz w:val="28"/>
          <w:szCs w:val="28"/>
          <w:lang w:val="uk-UA" w:eastAsia="en-US"/>
        </w:rPr>
      </w:pPr>
      <w:r w:rsidRPr="00027A80">
        <w:rPr>
          <w:rFonts w:eastAsiaTheme="minorHAnsi"/>
          <w:sz w:val="28"/>
          <w:szCs w:val="28"/>
          <w:lang w:val="uk-UA" w:eastAsia="en-US"/>
        </w:rPr>
        <w:t xml:space="preserve">Структурний підрозділ, відповідальний за галузь для публічного інвестування – </w:t>
      </w:r>
      <w:r w:rsidRPr="00B309EE">
        <w:rPr>
          <w:sz w:val="28"/>
          <w:szCs w:val="28"/>
          <w:lang w:val="uk-UA"/>
        </w:rPr>
        <w:t xml:space="preserve">Відділ </w:t>
      </w:r>
      <w:r w:rsidRPr="00B309EE">
        <w:rPr>
          <w:bCs/>
          <w:sz w:val="28"/>
          <w:szCs w:val="28"/>
          <w:lang w:val="uk-UA"/>
        </w:rPr>
        <w:t>житлово-комунального господарства, будівництва, благоустрою та енергетичного менеджменту</w:t>
      </w:r>
      <w:r w:rsidRPr="00B309EE">
        <w:rPr>
          <w:sz w:val="28"/>
          <w:szCs w:val="28"/>
          <w:lang w:val="uk-UA"/>
        </w:rPr>
        <w:t xml:space="preserve"> Тростянецької </w:t>
      </w:r>
      <w:r w:rsidRPr="00B309EE">
        <w:rPr>
          <w:rFonts w:eastAsiaTheme="minorHAnsi"/>
          <w:sz w:val="28"/>
          <w:szCs w:val="28"/>
          <w:lang w:val="uk-UA" w:eastAsia="en-US"/>
        </w:rPr>
        <w:t>міської ради</w:t>
      </w:r>
    </w:p>
    <w:p w:rsidR="00D11B44" w:rsidRDefault="00D11B44" w:rsidP="00D11B44">
      <w:pPr>
        <w:spacing w:line="259" w:lineRule="auto"/>
        <w:jc w:val="both"/>
        <w:rPr>
          <w:rFonts w:eastAsiaTheme="minorHAnsi"/>
          <w:sz w:val="28"/>
          <w:szCs w:val="28"/>
          <w:lang w:val="uk-UA" w:eastAsia="en-US"/>
        </w:rPr>
      </w:pPr>
    </w:p>
    <w:tbl>
      <w:tblPr>
        <w:tblStyle w:val="1"/>
        <w:tblW w:w="15305" w:type="dxa"/>
        <w:tblLayout w:type="fixed"/>
        <w:tblLook w:val="04A0" w:firstRow="1" w:lastRow="0" w:firstColumn="1" w:lastColumn="0" w:noHBand="0" w:noVBand="1"/>
      </w:tblPr>
      <w:tblGrid>
        <w:gridCol w:w="2547"/>
        <w:gridCol w:w="2693"/>
        <w:gridCol w:w="1985"/>
        <w:gridCol w:w="2551"/>
        <w:gridCol w:w="1418"/>
        <w:gridCol w:w="1275"/>
        <w:gridCol w:w="2836"/>
      </w:tblGrid>
      <w:tr w:rsidR="00D11B44" w:rsidRPr="0089459B" w:rsidTr="00E3302D">
        <w:tc>
          <w:tcPr>
            <w:tcW w:w="2547" w:type="dxa"/>
            <w:vAlign w:val="center"/>
          </w:tcPr>
          <w:p w:rsidR="00D11B44" w:rsidRPr="0089459B" w:rsidRDefault="00D11B44" w:rsidP="00E3302D">
            <w:pPr>
              <w:spacing w:after="160" w:line="259" w:lineRule="auto"/>
              <w:jc w:val="center"/>
              <w:rPr>
                <w:rFonts w:eastAsiaTheme="minorHAnsi"/>
                <w:b/>
                <w:lang w:val="uk-UA" w:eastAsia="en-US"/>
              </w:rPr>
            </w:pPr>
            <w:r w:rsidRPr="0089459B">
              <w:rPr>
                <w:rFonts w:eastAsiaTheme="minorHAnsi"/>
                <w:b/>
                <w:lang w:val="uk-UA" w:eastAsia="en-US"/>
              </w:rPr>
              <w:t>Напрям</w:t>
            </w:r>
          </w:p>
        </w:tc>
        <w:tc>
          <w:tcPr>
            <w:tcW w:w="2693" w:type="dxa"/>
            <w:vAlign w:val="center"/>
          </w:tcPr>
          <w:p w:rsidR="00D11B44" w:rsidRPr="0089459B" w:rsidRDefault="00D11B44" w:rsidP="00E3302D">
            <w:pPr>
              <w:spacing w:line="259" w:lineRule="auto"/>
              <w:jc w:val="center"/>
              <w:rPr>
                <w:rFonts w:eastAsiaTheme="minorHAnsi"/>
                <w:b/>
                <w:lang w:val="uk-UA" w:eastAsia="en-US"/>
              </w:rPr>
            </w:pPr>
            <w:r w:rsidRPr="0089459B">
              <w:rPr>
                <w:rFonts w:eastAsiaTheme="minorHAnsi"/>
                <w:b/>
                <w:lang w:val="uk-UA" w:eastAsia="en-US"/>
              </w:rPr>
              <w:t>Діючі проекти/</w:t>
            </w:r>
          </w:p>
          <w:p w:rsidR="00D11B44" w:rsidRPr="0089459B" w:rsidRDefault="00D11B44" w:rsidP="00E3302D">
            <w:pPr>
              <w:spacing w:after="160" w:line="259" w:lineRule="auto"/>
              <w:jc w:val="center"/>
              <w:rPr>
                <w:rFonts w:eastAsiaTheme="minorHAnsi"/>
                <w:b/>
                <w:lang w:val="uk-UA" w:eastAsia="en-US"/>
              </w:rPr>
            </w:pPr>
            <w:r w:rsidRPr="0089459B">
              <w:rPr>
                <w:rFonts w:eastAsiaTheme="minorHAnsi"/>
                <w:b/>
                <w:lang w:val="uk-UA" w:eastAsia="en-US"/>
              </w:rPr>
              <w:t>програми</w:t>
            </w:r>
          </w:p>
        </w:tc>
        <w:tc>
          <w:tcPr>
            <w:tcW w:w="1985" w:type="dxa"/>
            <w:vAlign w:val="center"/>
          </w:tcPr>
          <w:p w:rsidR="00D11B44" w:rsidRPr="0089459B" w:rsidRDefault="00D11B44" w:rsidP="00E3302D">
            <w:pPr>
              <w:spacing w:after="160" w:line="259" w:lineRule="auto"/>
              <w:jc w:val="center"/>
              <w:rPr>
                <w:rFonts w:eastAsiaTheme="minorHAnsi"/>
                <w:b/>
                <w:lang w:val="uk-UA" w:eastAsia="en-US"/>
              </w:rPr>
            </w:pPr>
            <w:r w:rsidRPr="0089459B">
              <w:rPr>
                <w:rFonts w:eastAsiaTheme="minorHAnsi"/>
                <w:b/>
                <w:lang w:val="uk-UA" w:eastAsia="en-US"/>
              </w:rPr>
              <w:t>Підсектор</w:t>
            </w:r>
          </w:p>
        </w:tc>
        <w:tc>
          <w:tcPr>
            <w:tcW w:w="2551" w:type="dxa"/>
            <w:vAlign w:val="center"/>
          </w:tcPr>
          <w:p w:rsidR="00D11B44" w:rsidRPr="0089459B" w:rsidRDefault="00D11B44" w:rsidP="00E3302D">
            <w:pPr>
              <w:spacing w:after="160" w:line="259" w:lineRule="auto"/>
              <w:jc w:val="center"/>
              <w:rPr>
                <w:rFonts w:eastAsiaTheme="minorHAnsi"/>
                <w:b/>
                <w:lang w:val="uk-UA" w:eastAsia="en-US"/>
              </w:rPr>
            </w:pPr>
            <w:r w:rsidRPr="0089459B">
              <w:rPr>
                <w:rFonts w:eastAsiaTheme="minorHAnsi"/>
                <w:b/>
                <w:lang w:val="uk-UA" w:eastAsia="en-US"/>
              </w:rPr>
              <w:t>Цільовий показник</w:t>
            </w:r>
          </w:p>
        </w:tc>
        <w:tc>
          <w:tcPr>
            <w:tcW w:w="1418" w:type="dxa"/>
            <w:vAlign w:val="center"/>
          </w:tcPr>
          <w:p w:rsidR="00D11B44" w:rsidRPr="0089459B" w:rsidRDefault="00D11B44" w:rsidP="00E3302D">
            <w:pPr>
              <w:spacing w:after="160" w:line="259" w:lineRule="auto"/>
              <w:jc w:val="center"/>
              <w:rPr>
                <w:rFonts w:eastAsiaTheme="minorHAnsi"/>
                <w:b/>
                <w:lang w:val="uk-UA" w:eastAsia="en-US"/>
              </w:rPr>
            </w:pPr>
            <w:r w:rsidRPr="0089459B">
              <w:rPr>
                <w:rFonts w:eastAsiaTheme="minorHAnsi"/>
                <w:b/>
                <w:lang w:val="uk-UA" w:eastAsia="en-US"/>
              </w:rPr>
              <w:t>Базове значення</w:t>
            </w:r>
          </w:p>
        </w:tc>
        <w:tc>
          <w:tcPr>
            <w:tcW w:w="1275" w:type="dxa"/>
            <w:vAlign w:val="center"/>
          </w:tcPr>
          <w:p w:rsidR="00D11B44" w:rsidRPr="0089459B" w:rsidRDefault="00D11B44" w:rsidP="00E3302D">
            <w:pPr>
              <w:spacing w:after="160" w:line="259" w:lineRule="auto"/>
              <w:jc w:val="center"/>
              <w:rPr>
                <w:rFonts w:eastAsiaTheme="minorHAnsi"/>
                <w:b/>
                <w:lang w:val="uk-UA" w:eastAsia="en-US"/>
              </w:rPr>
            </w:pPr>
            <w:r w:rsidRPr="0089459B">
              <w:rPr>
                <w:rFonts w:eastAsiaTheme="minorHAnsi"/>
                <w:b/>
                <w:lang w:val="uk-UA" w:eastAsia="en-US"/>
              </w:rPr>
              <w:t>Ціль 2028</w:t>
            </w:r>
          </w:p>
        </w:tc>
        <w:tc>
          <w:tcPr>
            <w:tcW w:w="2836" w:type="dxa"/>
            <w:vAlign w:val="center"/>
          </w:tcPr>
          <w:p w:rsidR="00D11B44" w:rsidRPr="0089459B" w:rsidRDefault="00D11B44" w:rsidP="00E3302D">
            <w:pPr>
              <w:spacing w:after="160" w:line="259" w:lineRule="auto"/>
              <w:jc w:val="center"/>
              <w:rPr>
                <w:rFonts w:eastAsiaTheme="minorHAnsi"/>
                <w:b/>
                <w:lang w:val="uk-UA" w:eastAsia="en-US"/>
              </w:rPr>
            </w:pPr>
            <w:r w:rsidRPr="0089459B">
              <w:rPr>
                <w:rFonts w:eastAsiaTheme="minorHAnsi"/>
                <w:b/>
                <w:lang w:val="uk-UA" w:eastAsia="en-US"/>
              </w:rPr>
              <w:t>Стратегія</w:t>
            </w:r>
          </w:p>
        </w:tc>
      </w:tr>
      <w:tr w:rsidR="00D32318" w:rsidRPr="0089459B" w:rsidTr="008A769C">
        <w:trPr>
          <w:trHeight w:val="4046"/>
        </w:trPr>
        <w:tc>
          <w:tcPr>
            <w:tcW w:w="2547" w:type="dxa"/>
            <w:vAlign w:val="center"/>
          </w:tcPr>
          <w:p w:rsidR="00D32318" w:rsidRDefault="00D32318" w:rsidP="00E3302D">
            <w:pPr>
              <w:spacing w:after="160" w:line="259" w:lineRule="auto"/>
              <w:rPr>
                <w:rFonts w:eastAsiaTheme="minorHAnsi"/>
                <w:lang w:val="uk-UA" w:eastAsia="en-US"/>
              </w:rPr>
            </w:pPr>
          </w:p>
          <w:p w:rsidR="00D32318" w:rsidRPr="0089459B" w:rsidRDefault="00D32318" w:rsidP="00E3302D">
            <w:pPr>
              <w:spacing w:after="160" w:line="259" w:lineRule="auto"/>
              <w:rPr>
                <w:rFonts w:eastAsiaTheme="minorHAnsi"/>
                <w:lang w:val="uk-UA" w:eastAsia="en-US"/>
              </w:rPr>
            </w:pPr>
            <w:r w:rsidRPr="00A35A0C">
              <w:rPr>
                <w:rFonts w:eastAsiaTheme="minorHAnsi"/>
                <w:lang w:val="uk-UA" w:eastAsia="en-US"/>
              </w:rPr>
              <w:t>Розбудова системи збирання, перевезення, відновлення та видалення побутових відходів</w:t>
            </w:r>
          </w:p>
        </w:tc>
        <w:tc>
          <w:tcPr>
            <w:tcW w:w="2693" w:type="dxa"/>
            <w:vAlign w:val="center"/>
          </w:tcPr>
          <w:p w:rsidR="00D32318" w:rsidRPr="0089459B" w:rsidRDefault="00D32318" w:rsidP="00E3302D">
            <w:pPr>
              <w:spacing w:after="160" w:line="259" w:lineRule="auto"/>
              <w:rPr>
                <w:rFonts w:eastAsiaTheme="minorHAnsi"/>
                <w:lang w:val="uk-UA" w:eastAsia="en-US"/>
              </w:rPr>
            </w:pPr>
            <w:r w:rsidRPr="00D64CE6">
              <w:rPr>
                <w:rFonts w:eastAsiaTheme="minorHAnsi"/>
                <w:lang w:val="uk-UA" w:eastAsia="en-US"/>
              </w:rPr>
              <w:t>Формування системи ефективного захоронення  та рекультивації твердих побутових відходів на полігоні твердих побутових відходів Тростянецької міської територіальної громади під час воєнного стану (бульдозер)</w:t>
            </w:r>
          </w:p>
        </w:tc>
        <w:tc>
          <w:tcPr>
            <w:tcW w:w="1985" w:type="dxa"/>
            <w:vAlign w:val="center"/>
          </w:tcPr>
          <w:p w:rsidR="00D32318" w:rsidRDefault="00D32318" w:rsidP="00E3302D">
            <w:pPr>
              <w:spacing w:after="160" w:line="259" w:lineRule="auto"/>
              <w:rPr>
                <w:rFonts w:eastAsiaTheme="minorHAnsi"/>
                <w:lang w:val="uk-UA" w:eastAsia="en-US"/>
              </w:rPr>
            </w:pPr>
          </w:p>
          <w:p w:rsidR="00D32318" w:rsidRPr="0089459B" w:rsidRDefault="00D32318" w:rsidP="00E3302D">
            <w:pPr>
              <w:spacing w:after="160" w:line="259" w:lineRule="auto"/>
              <w:rPr>
                <w:rFonts w:eastAsiaTheme="minorHAnsi"/>
                <w:b/>
                <w:lang w:val="uk-UA" w:eastAsia="en-US"/>
              </w:rPr>
            </w:pPr>
            <w:r>
              <w:rPr>
                <w:rFonts w:eastAsiaTheme="minorHAnsi"/>
                <w:lang w:val="uk-UA" w:eastAsia="en-US"/>
              </w:rPr>
              <w:t>Поводження з відходами</w:t>
            </w:r>
          </w:p>
        </w:tc>
        <w:tc>
          <w:tcPr>
            <w:tcW w:w="2551" w:type="dxa"/>
            <w:vAlign w:val="center"/>
          </w:tcPr>
          <w:p w:rsidR="00D32318" w:rsidRPr="0089459B" w:rsidRDefault="0045057A" w:rsidP="00E3302D">
            <w:pPr>
              <w:spacing w:after="160" w:line="259" w:lineRule="auto"/>
              <w:rPr>
                <w:rFonts w:eastAsiaTheme="minorHAnsi"/>
                <w:bCs/>
                <w:lang w:val="uk-UA" w:eastAsia="en-US"/>
              </w:rPr>
            </w:pPr>
            <w:r w:rsidRPr="0089459B">
              <w:rPr>
                <w:rFonts w:eastAsiaTheme="minorHAnsi"/>
                <w:bCs/>
                <w:lang w:eastAsia="en-US"/>
              </w:rPr>
              <w:t>Кількість придб</w:t>
            </w:r>
            <w:r>
              <w:rPr>
                <w:rFonts w:eastAsiaTheme="minorHAnsi"/>
                <w:bCs/>
                <w:lang w:eastAsia="en-US"/>
              </w:rPr>
              <w:t>ан</w:t>
            </w:r>
            <w:r>
              <w:rPr>
                <w:rFonts w:eastAsiaTheme="minorHAnsi"/>
                <w:bCs/>
                <w:lang w:val="uk-UA" w:eastAsia="en-US"/>
              </w:rPr>
              <w:t>ого спецтранспорту</w:t>
            </w:r>
            <w:r w:rsidRPr="0089459B">
              <w:rPr>
                <w:rFonts w:eastAsiaTheme="minorHAnsi"/>
                <w:bCs/>
                <w:lang w:eastAsia="en-US"/>
              </w:rPr>
              <w:t xml:space="preserve"> (од.)</w:t>
            </w:r>
          </w:p>
        </w:tc>
        <w:tc>
          <w:tcPr>
            <w:tcW w:w="1418" w:type="dxa"/>
            <w:vAlign w:val="center"/>
          </w:tcPr>
          <w:p w:rsidR="00D32318" w:rsidRDefault="00D32318" w:rsidP="00E3302D">
            <w:pPr>
              <w:spacing w:after="160" w:line="259" w:lineRule="auto"/>
              <w:rPr>
                <w:rFonts w:eastAsiaTheme="minorHAnsi"/>
                <w:lang w:val="uk-UA" w:eastAsia="en-US"/>
              </w:rPr>
            </w:pPr>
            <w:r>
              <w:rPr>
                <w:rFonts w:eastAsiaTheme="minorHAnsi"/>
                <w:lang w:val="uk-UA" w:eastAsia="en-US"/>
              </w:rPr>
              <w:t xml:space="preserve">         </w:t>
            </w:r>
          </w:p>
          <w:p w:rsidR="00485F8F" w:rsidRDefault="00485F8F" w:rsidP="00E3302D">
            <w:pPr>
              <w:spacing w:after="160" w:line="259" w:lineRule="auto"/>
              <w:rPr>
                <w:rFonts w:eastAsiaTheme="minorHAnsi"/>
                <w:lang w:val="uk-UA" w:eastAsia="en-US"/>
              </w:rPr>
            </w:pPr>
          </w:p>
          <w:p w:rsidR="00485F8F" w:rsidRDefault="00485F8F" w:rsidP="00E3302D">
            <w:pPr>
              <w:spacing w:after="160" w:line="259" w:lineRule="auto"/>
              <w:rPr>
                <w:rFonts w:eastAsiaTheme="minorHAnsi"/>
                <w:lang w:val="uk-UA" w:eastAsia="en-US"/>
              </w:rPr>
            </w:pPr>
            <w:r>
              <w:rPr>
                <w:rFonts w:eastAsiaTheme="minorHAnsi"/>
                <w:lang w:val="uk-UA" w:eastAsia="en-US"/>
              </w:rPr>
              <w:t xml:space="preserve">         </w:t>
            </w:r>
          </w:p>
          <w:p w:rsidR="00D32318" w:rsidRDefault="00485F8F" w:rsidP="00E3302D">
            <w:pPr>
              <w:spacing w:after="160" w:line="259" w:lineRule="auto"/>
              <w:rPr>
                <w:rFonts w:eastAsiaTheme="minorHAnsi"/>
                <w:lang w:val="uk-UA" w:eastAsia="en-US"/>
              </w:rPr>
            </w:pPr>
            <w:r>
              <w:rPr>
                <w:rFonts w:eastAsiaTheme="minorHAnsi"/>
                <w:lang w:val="uk-UA" w:eastAsia="en-US"/>
              </w:rPr>
              <w:t xml:space="preserve">          0</w:t>
            </w:r>
          </w:p>
          <w:p w:rsidR="00D32318" w:rsidRDefault="00D32318" w:rsidP="00E3302D">
            <w:pPr>
              <w:spacing w:after="160" w:line="259" w:lineRule="auto"/>
              <w:rPr>
                <w:rFonts w:eastAsiaTheme="minorHAnsi"/>
                <w:lang w:val="uk-UA" w:eastAsia="en-US"/>
              </w:rPr>
            </w:pPr>
          </w:p>
          <w:p w:rsidR="00D32318" w:rsidRDefault="00D32318" w:rsidP="00E3302D">
            <w:pPr>
              <w:spacing w:after="160" w:line="259" w:lineRule="auto"/>
              <w:rPr>
                <w:rFonts w:eastAsiaTheme="minorHAnsi"/>
                <w:lang w:val="uk-UA" w:eastAsia="en-US"/>
              </w:rPr>
            </w:pPr>
          </w:p>
          <w:p w:rsidR="00D32318" w:rsidRDefault="00D32318" w:rsidP="00E3302D">
            <w:pPr>
              <w:spacing w:after="160" w:line="259" w:lineRule="auto"/>
              <w:rPr>
                <w:rFonts w:eastAsiaTheme="minorHAnsi"/>
                <w:lang w:val="uk-UA" w:eastAsia="en-US"/>
              </w:rPr>
            </w:pPr>
          </w:p>
          <w:p w:rsidR="00D32318" w:rsidRDefault="00D32318" w:rsidP="00E3302D">
            <w:pPr>
              <w:spacing w:after="160" w:line="259" w:lineRule="auto"/>
              <w:rPr>
                <w:rFonts w:eastAsiaTheme="minorHAnsi"/>
                <w:lang w:val="uk-UA" w:eastAsia="en-US"/>
              </w:rPr>
            </w:pPr>
          </w:p>
          <w:p w:rsidR="00D32318" w:rsidRPr="0089459B" w:rsidRDefault="00D32318" w:rsidP="00E3302D">
            <w:pPr>
              <w:spacing w:after="160" w:line="259" w:lineRule="auto"/>
              <w:rPr>
                <w:rFonts w:eastAsiaTheme="minorHAnsi"/>
                <w:lang w:val="uk-UA" w:eastAsia="en-US"/>
              </w:rPr>
            </w:pPr>
            <w:r>
              <w:rPr>
                <w:rFonts w:eastAsiaTheme="minorHAnsi"/>
                <w:lang w:val="uk-UA" w:eastAsia="en-US"/>
              </w:rPr>
              <w:t xml:space="preserve">           </w:t>
            </w:r>
          </w:p>
        </w:tc>
        <w:tc>
          <w:tcPr>
            <w:tcW w:w="1275" w:type="dxa"/>
            <w:vAlign w:val="center"/>
          </w:tcPr>
          <w:p w:rsidR="00D32318" w:rsidRDefault="00D32318" w:rsidP="00E3302D">
            <w:pPr>
              <w:spacing w:after="160" w:line="259" w:lineRule="auto"/>
              <w:rPr>
                <w:rFonts w:eastAsiaTheme="minorHAnsi"/>
                <w:lang w:val="uk-UA" w:eastAsia="en-US"/>
              </w:rPr>
            </w:pPr>
            <w:r>
              <w:rPr>
                <w:rFonts w:eastAsiaTheme="minorHAnsi"/>
                <w:lang w:val="uk-UA" w:eastAsia="en-US"/>
              </w:rPr>
              <w:t xml:space="preserve">        </w:t>
            </w:r>
          </w:p>
          <w:p w:rsidR="00D32318" w:rsidRDefault="00D32318" w:rsidP="00E3302D">
            <w:pPr>
              <w:spacing w:after="160" w:line="259" w:lineRule="auto"/>
              <w:rPr>
                <w:rFonts w:eastAsiaTheme="minorHAnsi"/>
                <w:lang w:val="uk-UA" w:eastAsia="en-US"/>
              </w:rPr>
            </w:pPr>
          </w:p>
          <w:p w:rsidR="00D32318" w:rsidRDefault="00D32318" w:rsidP="00E3302D">
            <w:pPr>
              <w:spacing w:after="160" w:line="259" w:lineRule="auto"/>
              <w:rPr>
                <w:rFonts w:eastAsiaTheme="minorHAnsi"/>
                <w:lang w:val="uk-UA" w:eastAsia="en-US"/>
              </w:rPr>
            </w:pPr>
          </w:p>
          <w:p w:rsidR="00D32318" w:rsidRDefault="00D32318" w:rsidP="00E3302D">
            <w:pPr>
              <w:spacing w:after="160" w:line="259" w:lineRule="auto"/>
              <w:rPr>
                <w:rFonts w:eastAsiaTheme="minorHAnsi"/>
                <w:lang w:val="uk-UA" w:eastAsia="en-US"/>
              </w:rPr>
            </w:pPr>
            <w:r>
              <w:rPr>
                <w:rFonts w:eastAsiaTheme="minorHAnsi"/>
                <w:lang w:val="uk-UA" w:eastAsia="en-US"/>
              </w:rPr>
              <w:t xml:space="preserve">       1</w:t>
            </w:r>
          </w:p>
          <w:p w:rsidR="00D32318" w:rsidRDefault="00D32318" w:rsidP="00E3302D">
            <w:pPr>
              <w:spacing w:after="160" w:line="259" w:lineRule="auto"/>
              <w:rPr>
                <w:rFonts w:eastAsiaTheme="minorHAnsi"/>
                <w:lang w:val="uk-UA" w:eastAsia="en-US"/>
              </w:rPr>
            </w:pPr>
          </w:p>
          <w:p w:rsidR="00D32318" w:rsidRDefault="00D32318" w:rsidP="00E3302D">
            <w:pPr>
              <w:spacing w:after="160" w:line="259" w:lineRule="auto"/>
              <w:rPr>
                <w:rFonts w:eastAsiaTheme="minorHAnsi"/>
                <w:lang w:val="uk-UA" w:eastAsia="en-US"/>
              </w:rPr>
            </w:pPr>
          </w:p>
          <w:p w:rsidR="00D32318" w:rsidRDefault="00D32318" w:rsidP="00E3302D">
            <w:pPr>
              <w:spacing w:after="160" w:line="259" w:lineRule="auto"/>
              <w:rPr>
                <w:rFonts w:eastAsiaTheme="minorHAnsi"/>
                <w:lang w:val="uk-UA" w:eastAsia="en-US"/>
              </w:rPr>
            </w:pPr>
          </w:p>
          <w:p w:rsidR="00D32318" w:rsidRDefault="00D32318" w:rsidP="00E3302D">
            <w:pPr>
              <w:spacing w:after="160" w:line="259" w:lineRule="auto"/>
              <w:rPr>
                <w:rFonts w:eastAsiaTheme="minorHAnsi"/>
                <w:lang w:val="uk-UA" w:eastAsia="en-US"/>
              </w:rPr>
            </w:pPr>
          </w:p>
          <w:p w:rsidR="00D32318" w:rsidRPr="0089459B" w:rsidRDefault="00D32318" w:rsidP="00E3302D">
            <w:pPr>
              <w:spacing w:after="160" w:line="259" w:lineRule="auto"/>
              <w:rPr>
                <w:rFonts w:eastAsiaTheme="minorHAnsi"/>
                <w:lang w:val="uk-UA" w:eastAsia="en-US"/>
              </w:rPr>
            </w:pPr>
            <w:r>
              <w:rPr>
                <w:rFonts w:eastAsiaTheme="minorHAnsi"/>
                <w:lang w:val="uk-UA" w:eastAsia="en-US"/>
              </w:rPr>
              <w:t xml:space="preserve">       </w:t>
            </w:r>
          </w:p>
        </w:tc>
        <w:tc>
          <w:tcPr>
            <w:tcW w:w="2836" w:type="dxa"/>
            <w:vAlign w:val="center"/>
          </w:tcPr>
          <w:p w:rsidR="00D32318" w:rsidRDefault="00D32318" w:rsidP="00E3302D">
            <w:pPr>
              <w:spacing w:after="160" w:line="259" w:lineRule="auto"/>
              <w:rPr>
                <w:rFonts w:eastAsiaTheme="minorHAnsi"/>
                <w:lang w:val="uk-UA" w:eastAsia="en-US"/>
              </w:rPr>
            </w:pPr>
          </w:p>
          <w:p w:rsidR="00D32318" w:rsidRDefault="00D32318" w:rsidP="00E3302D">
            <w:pPr>
              <w:spacing w:after="160" w:line="259" w:lineRule="auto"/>
              <w:rPr>
                <w:rFonts w:eastAsiaTheme="minorHAnsi"/>
                <w:lang w:val="uk-UA" w:eastAsia="en-US"/>
              </w:rPr>
            </w:pPr>
            <w:r w:rsidRPr="00EC032D">
              <w:rPr>
                <w:rFonts w:eastAsiaTheme="minorHAnsi"/>
                <w:lang w:val="uk-UA" w:eastAsia="en-US"/>
              </w:rPr>
              <w:t>Стратегія розвитку Тростянецької міської об’єднаної територіальної громади до 2030 року</w:t>
            </w:r>
          </w:p>
          <w:p w:rsidR="00D32318" w:rsidRPr="002C106A" w:rsidRDefault="00D32318" w:rsidP="00E3302D">
            <w:pPr>
              <w:spacing w:after="160" w:line="259" w:lineRule="auto"/>
              <w:rPr>
                <w:rFonts w:eastAsiaTheme="minorHAnsi"/>
                <w:lang w:val="uk-UA" w:eastAsia="en-US"/>
              </w:rPr>
            </w:pPr>
            <w:r>
              <w:rPr>
                <w:color w:val="000000"/>
                <w:shd w:val="clear" w:color="auto" w:fill="FFFFFF"/>
                <w:lang w:val="uk-UA"/>
              </w:rPr>
              <w:t>В</w:t>
            </w:r>
            <w:r>
              <w:rPr>
                <w:color w:val="000000"/>
                <w:shd w:val="clear" w:color="auto" w:fill="FFFFFF"/>
              </w:rPr>
              <w:t>.1.</w:t>
            </w:r>
            <w:r>
              <w:rPr>
                <w:color w:val="000000"/>
                <w:shd w:val="clear" w:color="auto" w:fill="FFFFFF"/>
                <w:lang w:val="uk-UA"/>
              </w:rPr>
              <w:t>4</w:t>
            </w:r>
            <w:r>
              <w:rPr>
                <w:color w:val="000000"/>
                <w:shd w:val="clear" w:color="auto" w:fill="FFFFFF"/>
              </w:rPr>
              <w:t>.</w:t>
            </w:r>
            <w:r>
              <w:rPr>
                <w:color w:val="000000"/>
                <w:shd w:val="clear" w:color="auto" w:fill="FFFFFF"/>
                <w:lang w:val="uk-UA"/>
              </w:rPr>
              <w:t xml:space="preserve"> Комплексне ресурсоефективне поводження з твердими побутовими відходами</w:t>
            </w:r>
          </w:p>
          <w:p w:rsidR="00D32318" w:rsidRDefault="00D32318" w:rsidP="00E3302D">
            <w:pPr>
              <w:spacing w:after="160" w:line="259" w:lineRule="auto"/>
              <w:rPr>
                <w:rFonts w:eastAsiaTheme="minorHAnsi"/>
                <w:lang w:val="uk-UA" w:eastAsia="en-US"/>
              </w:rPr>
            </w:pPr>
          </w:p>
          <w:p w:rsidR="00D32318" w:rsidRPr="0089459B" w:rsidRDefault="00D32318" w:rsidP="00D11B44">
            <w:pPr>
              <w:spacing w:after="160" w:line="259" w:lineRule="auto"/>
              <w:rPr>
                <w:rFonts w:eastAsiaTheme="minorHAnsi"/>
                <w:b/>
                <w:lang w:val="uk-UA" w:eastAsia="en-US"/>
              </w:rPr>
            </w:pPr>
          </w:p>
        </w:tc>
      </w:tr>
    </w:tbl>
    <w:p w:rsidR="00B309EE" w:rsidRDefault="00B309EE">
      <w:pPr>
        <w:rPr>
          <w:sz w:val="28"/>
          <w:szCs w:val="28"/>
          <w:lang w:val="uk-UA"/>
        </w:rPr>
      </w:pPr>
    </w:p>
    <w:p w:rsidR="003D68E1" w:rsidRPr="00027A80" w:rsidRDefault="003D68E1" w:rsidP="003D68E1">
      <w:pPr>
        <w:spacing w:line="259" w:lineRule="auto"/>
        <w:jc w:val="both"/>
        <w:rPr>
          <w:rFonts w:eastAsiaTheme="minorHAnsi"/>
          <w:sz w:val="28"/>
          <w:szCs w:val="28"/>
          <w:lang w:val="uk-UA" w:eastAsia="en-US"/>
        </w:rPr>
      </w:pPr>
      <w:r w:rsidRPr="00027A80">
        <w:rPr>
          <w:rFonts w:eastAsiaTheme="minorHAnsi"/>
          <w:sz w:val="28"/>
          <w:szCs w:val="28"/>
          <w:lang w:val="uk-UA" w:eastAsia="en-US"/>
        </w:rPr>
        <w:t xml:space="preserve">Галузь (сектор) для публічного інвестування </w:t>
      </w:r>
      <w:r w:rsidRPr="00027A80">
        <w:rPr>
          <w:rFonts w:eastAsiaTheme="minorHAnsi"/>
          <w:b/>
          <w:sz w:val="28"/>
          <w:szCs w:val="28"/>
          <w:lang w:val="uk-UA" w:eastAsia="en-US"/>
        </w:rPr>
        <w:t xml:space="preserve">– </w:t>
      </w:r>
      <w:r w:rsidRPr="00C70130">
        <w:rPr>
          <w:rFonts w:eastAsiaTheme="minorHAnsi"/>
          <w:b/>
          <w:sz w:val="28"/>
          <w:szCs w:val="28"/>
          <w:lang w:val="uk-UA" w:eastAsia="en-US"/>
        </w:rPr>
        <w:t>Культура та інформація</w:t>
      </w:r>
    </w:p>
    <w:p w:rsidR="003D68E1" w:rsidRPr="0089459B" w:rsidRDefault="003D68E1" w:rsidP="003D68E1">
      <w:pPr>
        <w:spacing w:line="259" w:lineRule="auto"/>
        <w:jc w:val="both"/>
        <w:rPr>
          <w:rFonts w:eastAsiaTheme="minorHAnsi"/>
          <w:sz w:val="28"/>
          <w:szCs w:val="28"/>
          <w:lang w:val="uk-UA" w:eastAsia="en-US"/>
        </w:rPr>
      </w:pPr>
      <w:r w:rsidRPr="00027A80">
        <w:rPr>
          <w:rFonts w:eastAsiaTheme="minorHAnsi"/>
          <w:sz w:val="28"/>
          <w:szCs w:val="28"/>
          <w:lang w:val="uk-UA" w:eastAsia="en-US"/>
        </w:rPr>
        <w:t xml:space="preserve">Структурний підрозділ, відповідальний за галузь (сектор) для публічного інвестування – </w:t>
      </w:r>
      <w:r w:rsidRPr="0089459B">
        <w:rPr>
          <w:rFonts w:eastAsiaTheme="minorHAnsi"/>
          <w:sz w:val="28"/>
          <w:szCs w:val="28"/>
          <w:lang w:val="uk-UA" w:eastAsia="en-US"/>
        </w:rPr>
        <w:t>Відділ культури, туризму, молоді, спорту та охорони культурної спадщини Тростянецької міської ради</w:t>
      </w:r>
    </w:p>
    <w:p w:rsidR="003D68E1" w:rsidRPr="00027A80" w:rsidRDefault="003D68E1" w:rsidP="003D68E1">
      <w:pPr>
        <w:spacing w:line="259" w:lineRule="auto"/>
        <w:jc w:val="both"/>
        <w:rPr>
          <w:rFonts w:eastAsiaTheme="minorHAnsi"/>
          <w:sz w:val="28"/>
          <w:szCs w:val="28"/>
          <w:lang w:val="uk-UA" w:eastAsia="en-US"/>
        </w:rPr>
      </w:pPr>
    </w:p>
    <w:tbl>
      <w:tblPr>
        <w:tblStyle w:val="1"/>
        <w:tblW w:w="15304" w:type="dxa"/>
        <w:tblLayout w:type="fixed"/>
        <w:tblLook w:val="04A0" w:firstRow="1" w:lastRow="0" w:firstColumn="1" w:lastColumn="0" w:noHBand="0" w:noVBand="1"/>
      </w:tblPr>
      <w:tblGrid>
        <w:gridCol w:w="3114"/>
        <w:gridCol w:w="3117"/>
        <w:gridCol w:w="2128"/>
        <w:gridCol w:w="2408"/>
        <w:gridCol w:w="1560"/>
        <w:gridCol w:w="850"/>
        <w:gridCol w:w="2127"/>
      </w:tblGrid>
      <w:tr w:rsidR="003D68E1" w:rsidRPr="00027A80" w:rsidTr="00E3302D">
        <w:tc>
          <w:tcPr>
            <w:tcW w:w="3114" w:type="dxa"/>
          </w:tcPr>
          <w:p w:rsidR="003D68E1" w:rsidRPr="0089459B" w:rsidRDefault="003D68E1" w:rsidP="00E3302D">
            <w:pPr>
              <w:spacing w:after="160" w:line="259" w:lineRule="auto"/>
              <w:jc w:val="center"/>
              <w:rPr>
                <w:rFonts w:eastAsiaTheme="minorHAnsi"/>
                <w:b/>
                <w:lang w:val="uk-UA" w:eastAsia="en-US"/>
              </w:rPr>
            </w:pPr>
            <w:r w:rsidRPr="0089459B">
              <w:rPr>
                <w:rFonts w:eastAsiaTheme="minorHAnsi"/>
                <w:b/>
                <w:lang w:val="uk-UA" w:eastAsia="en-US"/>
              </w:rPr>
              <w:t>Напрям</w:t>
            </w:r>
          </w:p>
        </w:tc>
        <w:tc>
          <w:tcPr>
            <w:tcW w:w="3117" w:type="dxa"/>
          </w:tcPr>
          <w:p w:rsidR="003D68E1" w:rsidRPr="0089459B" w:rsidRDefault="003D68E1" w:rsidP="00E3302D">
            <w:pPr>
              <w:spacing w:after="160" w:line="259" w:lineRule="auto"/>
              <w:jc w:val="center"/>
              <w:rPr>
                <w:rFonts w:eastAsiaTheme="minorHAnsi"/>
                <w:b/>
                <w:lang w:val="uk-UA" w:eastAsia="en-US"/>
              </w:rPr>
            </w:pPr>
            <w:r w:rsidRPr="0089459B">
              <w:rPr>
                <w:rFonts w:eastAsiaTheme="minorHAnsi"/>
                <w:b/>
                <w:lang w:val="uk-UA" w:eastAsia="en-US"/>
              </w:rPr>
              <w:t>Діючі проекти/</w:t>
            </w:r>
          </w:p>
          <w:p w:rsidR="003D68E1" w:rsidRPr="0089459B" w:rsidRDefault="003D68E1" w:rsidP="00E3302D">
            <w:pPr>
              <w:spacing w:line="259" w:lineRule="auto"/>
              <w:jc w:val="center"/>
              <w:rPr>
                <w:rFonts w:eastAsiaTheme="minorHAnsi"/>
                <w:b/>
                <w:lang w:val="uk-UA" w:eastAsia="en-US"/>
              </w:rPr>
            </w:pPr>
            <w:r w:rsidRPr="0089459B">
              <w:rPr>
                <w:rFonts w:eastAsiaTheme="minorHAnsi"/>
                <w:b/>
                <w:lang w:val="uk-UA" w:eastAsia="en-US"/>
              </w:rPr>
              <w:t>програми</w:t>
            </w:r>
          </w:p>
        </w:tc>
        <w:tc>
          <w:tcPr>
            <w:tcW w:w="2128" w:type="dxa"/>
          </w:tcPr>
          <w:p w:rsidR="003D68E1" w:rsidRPr="0089459B" w:rsidRDefault="003D68E1" w:rsidP="00E3302D">
            <w:pPr>
              <w:spacing w:after="160" w:line="259" w:lineRule="auto"/>
              <w:jc w:val="center"/>
              <w:rPr>
                <w:rFonts w:eastAsiaTheme="minorHAnsi"/>
                <w:b/>
                <w:lang w:val="uk-UA" w:eastAsia="en-US"/>
              </w:rPr>
            </w:pPr>
            <w:r w:rsidRPr="0089459B">
              <w:rPr>
                <w:rFonts w:eastAsiaTheme="minorHAnsi"/>
                <w:b/>
                <w:lang w:val="uk-UA" w:eastAsia="en-US"/>
              </w:rPr>
              <w:t>Підсектор</w:t>
            </w:r>
          </w:p>
        </w:tc>
        <w:tc>
          <w:tcPr>
            <w:tcW w:w="2408" w:type="dxa"/>
          </w:tcPr>
          <w:p w:rsidR="003D68E1" w:rsidRPr="0089459B" w:rsidRDefault="003D68E1" w:rsidP="00E3302D">
            <w:pPr>
              <w:spacing w:after="160" w:line="259" w:lineRule="auto"/>
              <w:jc w:val="center"/>
              <w:rPr>
                <w:rFonts w:eastAsiaTheme="minorHAnsi"/>
                <w:b/>
                <w:lang w:val="uk-UA" w:eastAsia="en-US"/>
              </w:rPr>
            </w:pPr>
            <w:r w:rsidRPr="0089459B">
              <w:rPr>
                <w:rFonts w:eastAsiaTheme="minorHAnsi"/>
                <w:b/>
                <w:lang w:val="uk-UA" w:eastAsia="en-US"/>
              </w:rPr>
              <w:t>Цільовий показник</w:t>
            </w:r>
          </w:p>
        </w:tc>
        <w:tc>
          <w:tcPr>
            <w:tcW w:w="1560" w:type="dxa"/>
          </w:tcPr>
          <w:p w:rsidR="003D68E1" w:rsidRPr="0089459B" w:rsidRDefault="003D68E1" w:rsidP="00E3302D">
            <w:pPr>
              <w:spacing w:after="160" w:line="259" w:lineRule="auto"/>
              <w:jc w:val="center"/>
              <w:rPr>
                <w:rFonts w:eastAsiaTheme="minorHAnsi"/>
                <w:b/>
                <w:lang w:val="uk-UA" w:eastAsia="en-US"/>
              </w:rPr>
            </w:pPr>
            <w:r w:rsidRPr="0089459B">
              <w:rPr>
                <w:rFonts w:eastAsiaTheme="minorHAnsi"/>
                <w:b/>
                <w:lang w:val="uk-UA" w:eastAsia="en-US"/>
              </w:rPr>
              <w:t>Базове значення</w:t>
            </w:r>
          </w:p>
        </w:tc>
        <w:tc>
          <w:tcPr>
            <w:tcW w:w="850" w:type="dxa"/>
          </w:tcPr>
          <w:p w:rsidR="003D68E1" w:rsidRPr="0089459B" w:rsidRDefault="003D68E1" w:rsidP="00E3302D">
            <w:pPr>
              <w:spacing w:after="160" w:line="259" w:lineRule="auto"/>
              <w:jc w:val="center"/>
              <w:rPr>
                <w:rFonts w:eastAsiaTheme="minorHAnsi"/>
                <w:b/>
                <w:lang w:val="uk-UA" w:eastAsia="en-US"/>
              </w:rPr>
            </w:pPr>
            <w:r w:rsidRPr="0089459B">
              <w:rPr>
                <w:rFonts w:eastAsiaTheme="minorHAnsi"/>
                <w:b/>
                <w:lang w:val="uk-UA" w:eastAsia="en-US"/>
              </w:rPr>
              <w:t>Ціль 2028</w:t>
            </w:r>
          </w:p>
        </w:tc>
        <w:tc>
          <w:tcPr>
            <w:tcW w:w="2127" w:type="dxa"/>
          </w:tcPr>
          <w:p w:rsidR="003D68E1" w:rsidRPr="0089459B" w:rsidRDefault="003D68E1" w:rsidP="00E3302D">
            <w:pPr>
              <w:spacing w:after="160" w:line="259" w:lineRule="auto"/>
              <w:jc w:val="center"/>
              <w:rPr>
                <w:rFonts w:eastAsiaTheme="minorHAnsi"/>
                <w:b/>
                <w:lang w:val="uk-UA" w:eastAsia="en-US"/>
              </w:rPr>
            </w:pPr>
            <w:r w:rsidRPr="0089459B">
              <w:rPr>
                <w:rFonts w:eastAsiaTheme="minorHAnsi"/>
                <w:b/>
                <w:lang w:val="uk-UA" w:eastAsia="en-US"/>
              </w:rPr>
              <w:t>Стратегія</w:t>
            </w:r>
          </w:p>
        </w:tc>
      </w:tr>
      <w:tr w:rsidR="003D68E1" w:rsidRPr="00027A80" w:rsidTr="00E3302D">
        <w:tc>
          <w:tcPr>
            <w:tcW w:w="3114" w:type="dxa"/>
            <w:vAlign w:val="center"/>
          </w:tcPr>
          <w:p w:rsidR="003D68E1" w:rsidRPr="0089459B" w:rsidRDefault="003D68E1" w:rsidP="00E3302D">
            <w:pPr>
              <w:spacing w:after="160" w:line="259" w:lineRule="auto"/>
              <w:rPr>
                <w:rFonts w:eastAsiaTheme="minorHAnsi"/>
                <w:lang w:eastAsia="en-US"/>
              </w:rPr>
            </w:pPr>
            <w:r w:rsidRPr="0089459B">
              <w:rPr>
                <w:rFonts w:eastAsiaTheme="minorHAnsi"/>
                <w:lang w:val="uk-UA" w:eastAsia="en-US"/>
              </w:rPr>
              <w:t xml:space="preserve">Покращення умов надання базових культурних послуг шляхом модернізації матеріально-технічної бази та приведення закладів культури у належний стан, у тому числі з метою подолання наслідків збройної агресії російської федерації </w:t>
            </w:r>
          </w:p>
        </w:tc>
        <w:tc>
          <w:tcPr>
            <w:tcW w:w="3117" w:type="dxa"/>
            <w:vAlign w:val="center"/>
          </w:tcPr>
          <w:p w:rsidR="003D68E1" w:rsidRDefault="003D68E1" w:rsidP="00E3302D">
            <w:pPr>
              <w:spacing w:after="160" w:line="259" w:lineRule="auto"/>
              <w:rPr>
                <w:rFonts w:eastAsia="MS Mincho"/>
                <w:lang w:val="uk-UA" w:eastAsia="en-US"/>
              </w:rPr>
            </w:pPr>
            <w:r>
              <w:rPr>
                <w:rFonts w:eastAsia="MS Mincho"/>
                <w:lang w:val="uk-UA" w:eastAsia="en-US"/>
              </w:rPr>
              <w:t xml:space="preserve">Програма розвитку культури, туризму та охорони культурної спадщини </w:t>
            </w:r>
            <w:r w:rsidRPr="0089459B">
              <w:rPr>
                <w:rFonts w:eastAsiaTheme="minorHAnsi"/>
                <w:lang w:val="uk-UA" w:eastAsia="en-US"/>
              </w:rPr>
              <w:t>Тростянецької міської ради на 2024-2026 роки</w:t>
            </w:r>
          </w:p>
          <w:p w:rsidR="003D68E1" w:rsidRPr="0089459B" w:rsidRDefault="003D68E1" w:rsidP="00E3302D">
            <w:pPr>
              <w:spacing w:after="160" w:line="259" w:lineRule="auto"/>
              <w:rPr>
                <w:rFonts w:eastAsia="MS Mincho"/>
                <w:lang w:val="uk-UA" w:eastAsia="en-US"/>
              </w:rPr>
            </w:pPr>
          </w:p>
        </w:tc>
        <w:tc>
          <w:tcPr>
            <w:tcW w:w="2128" w:type="dxa"/>
            <w:vAlign w:val="center"/>
          </w:tcPr>
          <w:p w:rsidR="003D68E1" w:rsidRPr="0089459B" w:rsidRDefault="003D68E1" w:rsidP="00E3302D">
            <w:pPr>
              <w:spacing w:after="160" w:line="259" w:lineRule="auto"/>
              <w:rPr>
                <w:rFonts w:eastAsiaTheme="minorHAnsi"/>
                <w:b/>
                <w:lang w:val="uk-UA" w:eastAsia="en-US"/>
              </w:rPr>
            </w:pPr>
            <w:r w:rsidRPr="0089459B">
              <w:rPr>
                <w:rFonts w:eastAsia="MS Mincho"/>
                <w:lang w:val="uk-UA" w:eastAsia="en-US"/>
              </w:rPr>
              <w:t xml:space="preserve">Культурні послуги </w:t>
            </w:r>
          </w:p>
        </w:tc>
        <w:tc>
          <w:tcPr>
            <w:tcW w:w="2408" w:type="dxa"/>
            <w:vAlign w:val="center"/>
          </w:tcPr>
          <w:p w:rsidR="003D68E1" w:rsidRPr="0089459B" w:rsidRDefault="003D68E1" w:rsidP="00E3302D">
            <w:pPr>
              <w:rPr>
                <w:rFonts w:eastAsiaTheme="minorHAnsi"/>
                <w:lang w:val="uk-UA" w:eastAsia="en-US"/>
              </w:rPr>
            </w:pPr>
            <w:r w:rsidRPr="0089459B">
              <w:rPr>
                <w:rFonts w:eastAsiaTheme="minorHAnsi"/>
                <w:lang w:val="uk-UA" w:eastAsia="en-US"/>
              </w:rPr>
              <w:t>Кількість</w:t>
            </w:r>
          </w:p>
          <w:p w:rsidR="003D68E1" w:rsidRPr="0089459B" w:rsidRDefault="003D68E1" w:rsidP="00E3302D">
            <w:pPr>
              <w:rPr>
                <w:rFonts w:eastAsiaTheme="minorHAnsi"/>
                <w:lang w:val="uk-UA" w:eastAsia="en-US"/>
              </w:rPr>
            </w:pPr>
            <w:r w:rsidRPr="0089459B">
              <w:rPr>
                <w:rFonts w:eastAsiaTheme="minorHAnsi"/>
                <w:lang w:val="uk-UA" w:eastAsia="en-US"/>
              </w:rPr>
              <w:t>відремонтованих</w:t>
            </w:r>
          </w:p>
          <w:p w:rsidR="003D68E1" w:rsidRPr="0089459B" w:rsidRDefault="003D68E1" w:rsidP="00E3302D">
            <w:pPr>
              <w:rPr>
                <w:rFonts w:eastAsiaTheme="minorHAnsi"/>
                <w:lang w:val="uk-UA" w:eastAsia="en-US"/>
              </w:rPr>
            </w:pPr>
            <w:r w:rsidRPr="0089459B">
              <w:rPr>
                <w:rFonts w:eastAsiaTheme="minorHAnsi"/>
                <w:lang w:val="uk-UA" w:eastAsia="en-US"/>
              </w:rPr>
              <w:t>закладів, що надають</w:t>
            </w:r>
          </w:p>
          <w:p w:rsidR="003D68E1" w:rsidRPr="0089459B" w:rsidRDefault="003D68E1" w:rsidP="00E3302D">
            <w:pPr>
              <w:rPr>
                <w:rFonts w:eastAsiaTheme="minorHAnsi"/>
                <w:lang w:val="uk-UA" w:eastAsia="en-US"/>
              </w:rPr>
            </w:pPr>
            <w:r w:rsidRPr="0089459B">
              <w:rPr>
                <w:rFonts w:eastAsiaTheme="minorHAnsi"/>
                <w:lang w:val="uk-UA" w:eastAsia="en-US"/>
              </w:rPr>
              <w:t>базові культурні</w:t>
            </w:r>
          </w:p>
          <w:p w:rsidR="003D68E1" w:rsidRPr="0089459B" w:rsidRDefault="003D68E1" w:rsidP="00E3302D">
            <w:pPr>
              <w:rPr>
                <w:rFonts w:eastAsiaTheme="minorHAnsi"/>
                <w:lang w:val="uk-UA" w:eastAsia="en-US"/>
              </w:rPr>
            </w:pPr>
            <w:r w:rsidRPr="0089459B">
              <w:rPr>
                <w:rFonts w:eastAsiaTheme="minorHAnsi"/>
                <w:lang w:val="uk-UA" w:eastAsia="en-US"/>
              </w:rPr>
              <w:t>послуги (од.)</w:t>
            </w:r>
          </w:p>
        </w:tc>
        <w:tc>
          <w:tcPr>
            <w:tcW w:w="1560" w:type="dxa"/>
            <w:vAlign w:val="center"/>
          </w:tcPr>
          <w:p w:rsidR="003D68E1" w:rsidRPr="0089459B" w:rsidRDefault="003D68E1" w:rsidP="00E3302D">
            <w:pPr>
              <w:spacing w:after="160" w:line="259" w:lineRule="auto"/>
              <w:jc w:val="center"/>
              <w:rPr>
                <w:rFonts w:eastAsiaTheme="minorHAnsi"/>
                <w:lang w:val="uk-UA" w:eastAsia="en-US"/>
              </w:rPr>
            </w:pPr>
            <w:r w:rsidRPr="0089459B">
              <w:rPr>
                <w:rFonts w:eastAsiaTheme="minorHAnsi"/>
                <w:lang w:val="uk-UA" w:eastAsia="en-US"/>
              </w:rPr>
              <w:t>0</w:t>
            </w:r>
          </w:p>
        </w:tc>
        <w:tc>
          <w:tcPr>
            <w:tcW w:w="850" w:type="dxa"/>
            <w:vAlign w:val="center"/>
          </w:tcPr>
          <w:p w:rsidR="003D68E1" w:rsidRPr="0089459B" w:rsidRDefault="003D68E1" w:rsidP="00E3302D">
            <w:pPr>
              <w:spacing w:after="160" w:line="259" w:lineRule="auto"/>
              <w:ind w:left="-385" w:hanging="531"/>
              <w:rPr>
                <w:rFonts w:eastAsiaTheme="minorHAnsi"/>
                <w:lang w:val="uk-UA" w:eastAsia="en-US"/>
              </w:rPr>
            </w:pPr>
            <w:r w:rsidRPr="0089459B">
              <w:rPr>
                <w:rFonts w:eastAsiaTheme="minorHAnsi"/>
                <w:lang w:val="uk-UA" w:eastAsia="en-US"/>
              </w:rPr>
              <w:t xml:space="preserve">1       </w:t>
            </w:r>
            <w:r>
              <w:rPr>
                <w:rFonts w:eastAsiaTheme="minorHAnsi"/>
                <w:lang w:val="uk-UA" w:eastAsia="en-US"/>
              </w:rPr>
              <w:t xml:space="preserve">       1</w:t>
            </w:r>
          </w:p>
        </w:tc>
        <w:tc>
          <w:tcPr>
            <w:tcW w:w="2127" w:type="dxa"/>
            <w:vAlign w:val="center"/>
          </w:tcPr>
          <w:p w:rsidR="003D68E1" w:rsidRDefault="003D68E1" w:rsidP="00E3302D">
            <w:pPr>
              <w:spacing w:line="259" w:lineRule="auto"/>
              <w:rPr>
                <w:rFonts w:eastAsiaTheme="minorHAnsi"/>
                <w:lang w:val="uk-UA" w:eastAsia="en-US"/>
              </w:rPr>
            </w:pPr>
            <w:r w:rsidRPr="0089459B">
              <w:rPr>
                <w:rFonts w:eastAsiaTheme="minorHAnsi"/>
                <w:lang w:val="uk-UA" w:eastAsia="en-US"/>
              </w:rPr>
              <w:t>Стратегія розвитку Тростянецької міської об’єднаної територіальної громади до 2030 року</w:t>
            </w:r>
          </w:p>
          <w:p w:rsidR="003D68E1" w:rsidRDefault="003D68E1" w:rsidP="00E3302D">
            <w:pPr>
              <w:spacing w:line="259" w:lineRule="auto"/>
              <w:rPr>
                <w:rFonts w:eastAsiaTheme="minorHAnsi"/>
                <w:lang w:val="uk-UA" w:eastAsia="en-US"/>
              </w:rPr>
            </w:pPr>
          </w:p>
          <w:p w:rsidR="003D68E1" w:rsidRPr="0089459B" w:rsidRDefault="003D68E1" w:rsidP="00E3302D">
            <w:pPr>
              <w:spacing w:line="259" w:lineRule="auto"/>
              <w:rPr>
                <w:rFonts w:eastAsiaTheme="minorHAnsi"/>
                <w:lang w:eastAsia="en-US"/>
              </w:rPr>
            </w:pPr>
            <w:r w:rsidRPr="0089459B">
              <w:rPr>
                <w:bCs/>
                <w:kern w:val="32"/>
                <w:lang w:eastAsia="en-US"/>
              </w:rPr>
              <w:t xml:space="preserve">Стратегічний напрям </w:t>
            </w:r>
            <w:r w:rsidRPr="0089459B">
              <w:rPr>
                <w:bCs/>
                <w:kern w:val="32"/>
                <w:lang w:val="uk-UA" w:eastAsia="en-US"/>
              </w:rPr>
              <w:t>С</w:t>
            </w:r>
            <w:r w:rsidRPr="0089459B">
              <w:rPr>
                <w:bCs/>
                <w:kern w:val="32"/>
                <w:lang w:eastAsia="en-US"/>
              </w:rPr>
              <w:t>. Здорова, спортивна та туристично приваблива громада із модерновими просторами для розвитку кожного громадянина.</w:t>
            </w:r>
          </w:p>
        </w:tc>
      </w:tr>
    </w:tbl>
    <w:p w:rsidR="003D68E1" w:rsidRDefault="003D68E1" w:rsidP="003D68E1"/>
    <w:p w:rsidR="003D68E1" w:rsidRDefault="003D68E1" w:rsidP="003D68E1"/>
    <w:p w:rsidR="003D68E1" w:rsidRDefault="003D68E1" w:rsidP="003D68E1"/>
    <w:p w:rsidR="003D68E1" w:rsidRPr="000B117F" w:rsidRDefault="003D68E1">
      <w:pPr>
        <w:rPr>
          <w:sz w:val="28"/>
          <w:szCs w:val="28"/>
          <w:lang w:val="uk-UA"/>
        </w:rPr>
      </w:pPr>
    </w:p>
    <w:sectPr w:rsidR="003D68E1" w:rsidRPr="000B117F" w:rsidSect="007D10EB">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D0A" w:rsidRDefault="00AC2D0A" w:rsidP="003B3D86">
      <w:r>
        <w:separator/>
      </w:r>
    </w:p>
  </w:endnote>
  <w:endnote w:type="continuationSeparator" w:id="0">
    <w:p w:rsidR="00AC2D0A" w:rsidRDefault="00AC2D0A" w:rsidP="003B3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等线 Light">
    <w:panose1 w:val="00000000000000000000"/>
    <w:charset w:val="80"/>
    <w:family w:val="roman"/>
    <w:notTrueType/>
    <w:pitch w:val="default"/>
  </w:font>
  <w:font w:name="Calibri Light">
    <w:panose1 w:val="020F0302020204030204"/>
    <w:charset w:val="CC"/>
    <w:family w:val="swiss"/>
    <w:pitch w:val="variable"/>
    <w:sig w:usb0="E4002EFF" w:usb1="C200247B" w:usb2="00000009" w:usb3="00000000" w:csb0="000001FF" w:csb1="00000000"/>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2992089"/>
      <w:docPartObj>
        <w:docPartGallery w:val="Page Numbers (Bottom of Page)"/>
        <w:docPartUnique/>
      </w:docPartObj>
    </w:sdtPr>
    <w:sdtContent>
      <w:p w:rsidR="003B3D86" w:rsidRDefault="003B3D86">
        <w:pPr>
          <w:pStyle w:val="ab"/>
          <w:jc w:val="right"/>
        </w:pPr>
        <w:r>
          <w:fldChar w:fldCharType="begin"/>
        </w:r>
        <w:r>
          <w:instrText>PAGE   \* MERGEFORMAT</w:instrText>
        </w:r>
        <w:r>
          <w:fldChar w:fldCharType="separate"/>
        </w:r>
        <w:r w:rsidR="00AC2D0A">
          <w:rPr>
            <w:noProof/>
          </w:rPr>
          <w:t>1</w:t>
        </w:r>
        <w:r>
          <w:fldChar w:fldCharType="end"/>
        </w:r>
      </w:p>
    </w:sdtContent>
  </w:sdt>
  <w:p w:rsidR="003B3D86" w:rsidRDefault="003B3D86">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D0A" w:rsidRDefault="00AC2D0A" w:rsidP="003B3D86">
      <w:r>
        <w:separator/>
      </w:r>
    </w:p>
  </w:footnote>
  <w:footnote w:type="continuationSeparator" w:id="0">
    <w:p w:rsidR="00AC2D0A" w:rsidRDefault="00AC2D0A" w:rsidP="003B3D8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577E95"/>
    <w:multiLevelType w:val="multilevel"/>
    <w:tmpl w:val="F956F5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F019C8"/>
    <w:multiLevelType w:val="hybridMultilevel"/>
    <w:tmpl w:val="51BAD89C"/>
    <w:lvl w:ilvl="0" w:tplc="E592B9F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1E3"/>
    <w:rsid w:val="00005734"/>
    <w:rsid w:val="00011368"/>
    <w:rsid w:val="00020D33"/>
    <w:rsid w:val="00021318"/>
    <w:rsid w:val="00027A80"/>
    <w:rsid w:val="00030B4A"/>
    <w:rsid w:val="000345AE"/>
    <w:rsid w:val="000352A3"/>
    <w:rsid w:val="00045586"/>
    <w:rsid w:val="0006686E"/>
    <w:rsid w:val="0008154B"/>
    <w:rsid w:val="00094326"/>
    <w:rsid w:val="00095B72"/>
    <w:rsid w:val="000B117F"/>
    <w:rsid w:val="000B2E5F"/>
    <w:rsid w:val="000D18F3"/>
    <w:rsid w:val="000D18FF"/>
    <w:rsid w:val="000D5DD2"/>
    <w:rsid w:val="000D7962"/>
    <w:rsid w:val="000E0F05"/>
    <w:rsid w:val="000F2032"/>
    <w:rsid w:val="000F790B"/>
    <w:rsid w:val="00126407"/>
    <w:rsid w:val="00127058"/>
    <w:rsid w:val="00136F62"/>
    <w:rsid w:val="0016016C"/>
    <w:rsid w:val="00162EC6"/>
    <w:rsid w:val="00165D8F"/>
    <w:rsid w:val="00173161"/>
    <w:rsid w:val="001755BE"/>
    <w:rsid w:val="001768C6"/>
    <w:rsid w:val="00183AD8"/>
    <w:rsid w:val="00185215"/>
    <w:rsid w:val="00186919"/>
    <w:rsid w:val="0019092E"/>
    <w:rsid w:val="00191596"/>
    <w:rsid w:val="001A102A"/>
    <w:rsid w:val="001B27AD"/>
    <w:rsid w:val="001F74F2"/>
    <w:rsid w:val="00200C55"/>
    <w:rsid w:val="0020470F"/>
    <w:rsid w:val="00210B3F"/>
    <w:rsid w:val="002112C2"/>
    <w:rsid w:val="0023116E"/>
    <w:rsid w:val="00232E9A"/>
    <w:rsid w:val="00262C31"/>
    <w:rsid w:val="002757B3"/>
    <w:rsid w:val="00284C49"/>
    <w:rsid w:val="00287174"/>
    <w:rsid w:val="00297960"/>
    <w:rsid w:val="002A03BE"/>
    <w:rsid w:val="002A36D9"/>
    <w:rsid w:val="002A5206"/>
    <w:rsid w:val="002A5FF5"/>
    <w:rsid w:val="002A6AD6"/>
    <w:rsid w:val="002A6FE8"/>
    <w:rsid w:val="002C106A"/>
    <w:rsid w:val="002C7037"/>
    <w:rsid w:val="0030769C"/>
    <w:rsid w:val="00314896"/>
    <w:rsid w:val="00315867"/>
    <w:rsid w:val="00347C84"/>
    <w:rsid w:val="00362C43"/>
    <w:rsid w:val="00373FFD"/>
    <w:rsid w:val="00393240"/>
    <w:rsid w:val="00395B1C"/>
    <w:rsid w:val="003B3D86"/>
    <w:rsid w:val="003B45FF"/>
    <w:rsid w:val="003B76A3"/>
    <w:rsid w:val="003B7867"/>
    <w:rsid w:val="003C6536"/>
    <w:rsid w:val="003D40CD"/>
    <w:rsid w:val="003D68D7"/>
    <w:rsid w:val="003D68E1"/>
    <w:rsid w:val="003E6E17"/>
    <w:rsid w:val="003F78F8"/>
    <w:rsid w:val="00412459"/>
    <w:rsid w:val="00421E35"/>
    <w:rsid w:val="0045057A"/>
    <w:rsid w:val="004540FA"/>
    <w:rsid w:val="0045701A"/>
    <w:rsid w:val="00471674"/>
    <w:rsid w:val="00485F8F"/>
    <w:rsid w:val="00493739"/>
    <w:rsid w:val="00495A82"/>
    <w:rsid w:val="00497332"/>
    <w:rsid w:val="004B66D5"/>
    <w:rsid w:val="004C300D"/>
    <w:rsid w:val="00506FE8"/>
    <w:rsid w:val="00517D02"/>
    <w:rsid w:val="00521F54"/>
    <w:rsid w:val="0053504E"/>
    <w:rsid w:val="005418C1"/>
    <w:rsid w:val="00547D62"/>
    <w:rsid w:val="00567259"/>
    <w:rsid w:val="00571BAF"/>
    <w:rsid w:val="0058131E"/>
    <w:rsid w:val="00593240"/>
    <w:rsid w:val="00596CA0"/>
    <w:rsid w:val="005C2383"/>
    <w:rsid w:val="005F3B97"/>
    <w:rsid w:val="006046E1"/>
    <w:rsid w:val="00606DD0"/>
    <w:rsid w:val="00610121"/>
    <w:rsid w:val="00614BBD"/>
    <w:rsid w:val="0062627A"/>
    <w:rsid w:val="00651486"/>
    <w:rsid w:val="006614E7"/>
    <w:rsid w:val="006716B0"/>
    <w:rsid w:val="006A14AB"/>
    <w:rsid w:val="006A73C5"/>
    <w:rsid w:val="006B39FC"/>
    <w:rsid w:val="006B78DD"/>
    <w:rsid w:val="00721854"/>
    <w:rsid w:val="007411E3"/>
    <w:rsid w:val="00751E7E"/>
    <w:rsid w:val="007529C3"/>
    <w:rsid w:val="00753E61"/>
    <w:rsid w:val="00774CC0"/>
    <w:rsid w:val="00776490"/>
    <w:rsid w:val="00795C46"/>
    <w:rsid w:val="007A443D"/>
    <w:rsid w:val="007B0F5E"/>
    <w:rsid w:val="007C0BE7"/>
    <w:rsid w:val="007D10EB"/>
    <w:rsid w:val="007D7824"/>
    <w:rsid w:val="007E04B7"/>
    <w:rsid w:val="007E204C"/>
    <w:rsid w:val="007F5038"/>
    <w:rsid w:val="008241AE"/>
    <w:rsid w:val="00872A53"/>
    <w:rsid w:val="008749FD"/>
    <w:rsid w:val="00892BED"/>
    <w:rsid w:val="0089459B"/>
    <w:rsid w:val="00895E29"/>
    <w:rsid w:val="008A206E"/>
    <w:rsid w:val="008A769C"/>
    <w:rsid w:val="008B4417"/>
    <w:rsid w:val="008B7676"/>
    <w:rsid w:val="008C3860"/>
    <w:rsid w:val="008C586E"/>
    <w:rsid w:val="008E77FF"/>
    <w:rsid w:val="008F750A"/>
    <w:rsid w:val="00914557"/>
    <w:rsid w:val="009214AF"/>
    <w:rsid w:val="00921901"/>
    <w:rsid w:val="00940C26"/>
    <w:rsid w:val="00940F79"/>
    <w:rsid w:val="00943764"/>
    <w:rsid w:val="009573E9"/>
    <w:rsid w:val="00960A10"/>
    <w:rsid w:val="00971B94"/>
    <w:rsid w:val="00983FE1"/>
    <w:rsid w:val="00984B61"/>
    <w:rsid w:val="00984CC9"/>
    <w:rsid w:val="0098703D"/>
    <w:rsid w:val="00994312"/>
    <w:rsid w:val="009A29E3"/>
    <w:rsid w:val="009A6290"/>
    <w:rsid w:val="009B6610"/>
    <w:rsid w:val="009C7AB5"/>
    <w:rsid w:val="009D7349"/>
    <w:rsid w:val="009E1DAE"/>
    <w:rsid w:val="009F31A5"/>
    <w:rsid w:val="00A007D2"/>
    <w:rsid w:val="00A105D4"/>
    <w:rsid w:val="00A2371A"/>
    <w:rsid w:val="00A24EDC"/>
    <w:rsid w:val="00A35A0C"/>
    <w:rsid w:val="00A40345"/>
    <w:rsid w:val="00A510E4"/>
    <w:rsid w:val="00A61D32"/>
    <w:rsid w:val="00A85456"/>
    <w:rsid w:val="00AA6AF0"/>
    <w:rsid w:val="00AC2D0A"/>
    <w:rsid w:val="00AD19B7"/>
    <w:rsid w:val="00B16A19"/>
    <w:rsid w:val="00B21AAA"/>
    <w:rsid w:val="00B27C24"/>
    <w:rsid w:val="00B309EE"/>
    <w:rsid w:val="00B30ADD"/>
    <w:rsid w:val="00B37AC3"/>
    <w:rsid w:val="00B4260C"/>
    <w:rsid w:val="00B47568"/>
    <w:rsid w:val="00B531FC"/>
    <w:rsid w:val="00B63209"/>
    <w:rsid w:val="00B95A58"/>
    <w:rsid w:val="00B96242"/>
    <w:rsid w:val="00BA46AB"/>
    <w:rsid w:val="00BA5CD0"/>
    <w:rsid w:val="00BA653F"/>
    <w:rsid w:val="00BA78D5"/>
    <w:rsid w:val="00BB1ED7"/>
    <w:rsid w:val="00BB5DA6"/>
    <w:rsid w:val="00BE12B8"/>
    <w:rsid w:val="00BF3D35"/>
    <w:rsid w:val="00C07A19"/>
    <w:rsid w:val="00C14018"/>
    <w:rsid w:val="00C146A3"/>
    <w:rsid w:val="00C2446F"/>
    <w:rsid w:val="00C328D8"/>
    <w:rsid w:val="00C3387A"/>
    <w:rsid w:val="00C35107"/>
    <w:rsid w:val="00C4535B"/>
    <w:rsid w:val="00C61FED"/>
    <w:rsid w:val="00C663E9"/>
    <w:rsid w:val="00C70130"/>
    <w:rsid w:val="00C738A0"/>
    <w:rsid w:val="00C812AC"/>
    <w:rsid w:val="00C8330B"/>
    <w:rsid w:val="00CA6C59"/>
    <w:rsid w:val="00CC6ED6"/>
    <w:rsid w:val="00CD05C6"/>
    <w:rsid w:val="00CD42B5"/>
    <w:rsid w:val="00CD68FD"/>
    <w:rsid w:val="00CD6D46"/>
    <w:rsid w:val="00D11B44"/>
    <w:rsid w:val="00D16C77"/>
    <w:rsid w:val="00D2521E"/>
    <w:rsid w:val="00D27632"/>
    <w:rsid w:val="00D32318"/>
    <w:rsid w:val="00D44534"/>
    <w:rsid w:val="00D46BDB"/>
    <w:rsid w:val="00D54F41"/>
    <w:rsid w:val="00D614CF"/>
    <w:rsid w:val="00D64CE6"/>
    <w:rsid w:val="00D702AC"/>
    <w:rsid w:val="00D71784"/>
    <w:rsid w:val="00D8352D"/>
    <w:rsid w:val="00DB0AB7"/>
    <w:rsid w:val="00DB6C0D"/>
    <w:rsid w:val="00DB7DFB"/>
    <w:rsid w:val="00DC187F"/>
    <w:rsid w:val="00E278B8"/>
    <w:rsid w:val="00E3302D"/>
    <w:rsid w:val="00E33380"/>
    <w:rsid w:val="00E34825"/>
    <w:rsid w:val="00E34A08"/>
    <w:rsid w:val="00E35823"/>
    <w:rsid w:val="00E4054F"/>
    <w:rsid w:val="00E40887"/>
    <w:rsid w:val="00E40C49"/>
    <w:rsid w:val="00E53468"/>
    <w:rsid w:val="00E80144"/>
    <w:rsid w:val="00E84426"/>
    <w:rsid w:val="00E94086"/>
    <w:rsid w:val="00E96D60"/>
    <w:rsid w:val="00EC032D"/>
    <w:rsid w:val="00ED2833"/>
    <w:rsid w:val="00EE4686"/>
    <w:rsid w:val="00EF59CB"/>
    <w:rsid w:val="00F17790"/>
    <w:rsid w:val="00F2268F"/>
    <w:rsid w:val="00F31E6A"/>
    <w:rsid w:val="00F35898"/>
    <w:rsid w:val="00F3668A"/>
    <w:rsid w:val="00F40EFB"/>
    <w:rsid w:val="00F41E41"/>
    <w:rsid w:val="00F420EF"/>
    <w:rsid w:val="00F43B5B"/>
    <w:rsid w:val="00F45251"/>
    <w:rsid w:val="00F52DED"/>
    <w:rsid w:val="00F77C61"/>
    <w:rsid w:val="00F810E8"/>
    <w:rsid w:val="00F814DE"/>
    <w:rsid w:val="00F864CF"/>
    <w:rsid w:val="00F94C80"/>
    <w:rsid w:val="00FB00A1"/>
    <w:rsid w:val="00FE2CA7"/>
    <w:rsid w:val="00FE31FB"/>
    <w:rsid w:val="00FF4A2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8FAD9"/>
  <w15:chartTrackingRefBased/>
  <w15:docId w15:val="{8291F011-D864-44AA-9D99-E07996A8F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11E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411E3"/>
    <w:pPr>
      <w:spacing w:before="100" w:beforeAutospacing="1" w:after="100" w:afterAutospacing="1"/>
    </w:pPr>
    <w:rPr>
      <w:lang w:val="uk-UA" w:eastAsia="uk-UA"/>
    </w:rPr>
  </w:style>
  <w:style w:type="paragraph" w:styleId="a4">
    <w:name w:val="No Spacing"/>
    <w:uiPriority w:val="1"/>
    <w:qFormat/>
    <w:rsid w:val="007411E3"/>
    <w:pPr>
      <w:spacing w:after="0" w:line="240" w:lineRule="auto"/>
    </w:pPr>
    <w:rPr>
      <w:rFonts w:ascii="Calibri" w:eastAsia="Times New Roman" w:hAnsi="Calibri" w:cs="Times New Roman"/>
      <w:lang w:eastAsia="ru-RU"/>
    </w:rPr>
  </w:style>
  <w:style w:type="table" w:styleId="a5">
    <w:name w:val="Table Grid"/>
    <w:basedOn w:val="a1"/>
    <w:uiPriority w:val="39"/>
    <w:rsid w:val="003E6E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39"/>
    <w:rsid w:val="00027A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8B7676"/>
    <w:rPr>
      <w:rFonts w:ascii="Segoe UI" w:hAnsi="Segoe UI" w:cs="Segoe UI"/>
      <w:sz w:val="18"/>
      <w:szCs w:val="18"/>
    </w:rPr>
  </w:style>
  <w:style w:type="character" w:customStyle="1" w:styleId="a7">
    <w:name w:val="Текст выноски Знак"/>
    <w:basedOn w:val="a0"/>
    <w:link w:val="a6"/>
    <w:uiPriority w:val="99"/>
    <w:semiHidden/>
    <w:rsid w:val="008B7676"/>
    <w:rPr>
      <w:rFonts w:ascii="Segoe UI" w:eastAsia="Times New Roman" w:hAnsi="Segoe UI" w:cs="Segoe UI"/>
      <w:sz w:val="18"/>
      <w:szCs w:val="18"/>
      <w:lang w:eastAsia="ru-RU"/>
    </w:rPr>
  </w:style>
  <w:style w:type="paragraph" w:customStyle="1" w:styleId="TableParagraph">
    <w:name w:val="Table Paragraph"/>
    <w:basedOn w:val="a"/>
    <w:uiPriority w:val="1"/>
    <w:qFormat/>
    <w:rsid w:val="00E35823"/>
    <w:pPr>
      <w:widowControl w:val="0"/>
      <w:autoSpaceDE w:val="0"/>
      <w:autoSpaceDN w:val="0"/>
    </w:pPr>
    <w:rPr>
      <w:sz w:val="22"/>
      <w:szCs w:val="22"/>
      <w:lang w:val="uk-UA" w:eastAsia="en-US"/>
    </w:rPr>
  </w:style>
  <w:style w:type="table" w:customStyle="1" w:styleId="TableNormal">
    <w:name w:val="Table Normal"/>
    <w:uiPriority w:val="2"/>
    <w:semiHidden/>
    <w:qFormat/>
    <w:rsid w:val="00E35823"/>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8">
    <w:name w:val="Strong"/>
    <w:basedOn w:val="a0"/>
    <w:uiPriority w:val="22"/>
    <w:qFormat/>
    <w:rsid w:val="006614E7"/>
    <w:rPr>
      <w:b/>
      <w:bCs/>
    </w:rPr>
  </w:style>
  <w:style w:type="paragraph" w:customStyle="1" w:styleId="Default">
    <w:name w:val="Default"/>
    <w:rsid w:val="00E34825"/>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header"/>
    <w:basedOn w:val="a"/>
    <w:link w:val="aa"/>
    <w:uiPriority w:val="99"/>
    <w:unhideWhenUsed/>
    <w:rsid w:val="003B3D86"/>
    <w:pPr>
      <w:tabs>
        <w:tab w:val="center" w:pos="4677"/>
        <w:tab w:val="right" w:pos="9355"/>
      </w:tabs>
    </w:pPr>
  </w:style>
  <w:style w:type="character" w:customStyle="1" w:styleId="aa">
    <w:name w:val="Верхний колонтитул Знак"/>
    <w:basedOn w:val="a0"/>
    <w:link w:val="a9"/>
    <w:uiPriority w:val="99"/>
    <w:rsid w:val="003B3D86"/>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3B3D86"/>
    <w:pPr>
      <w:tabs>
        <w:tab w:val="center" w:pos="4677"/>
        <w:tab w:val="right" w:pos="9355"/>
      </w:tabs>
    </w:pPr>
  </w:style>
  <w:style w:type="character" w:customStyle="1" w:styleId="ac">
    <w:name w:val="Нижний колонтитул Знак"/>
    <w:basedOn w:val="a0"/>
    <w:link w:val="ab"/>
    <w:uiPriority w:val="99"/>
    <w:rsid w:val="003B3D8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158188">
      <w:bodyDiv w:val="1"/>
      <w:marLeft w:val="0"/>
      <w:marRight w:val="0"/>
      <w:marTop w:val="0"/>
      <w:marBottom w:val="0"/>
      <w:divBdr>
        <w:top w:val="none" w:sz="0" w:space="0" w:color="auto"/>
        <w:left w:val="none" w:sz="0" w:space="0" w:color="auto"/>
        <w:bottom w:val="none" w:sz="0" w:space="0" w:color="auto"/>
        <w:right w:val="none" w:sz="0" w:space="0" w:color="auto"/>
      </w:divBdr>
    </w:div>
    <w:div w:id="214976139">
      <w:bodyDiv w:val="1"/>
      <w:marLeft w:val="0"/>
      <w:marRight w:val="0"/>
      <w:marTop w:val="0"/>
      <w:marBottom w:val="0"/>
      <w:divBdr>
        <w:top w:val="none" w:sz="0" w:space="0" w:color="auto"/>
        <w:left w:val="none" w:sz="0" w:space="0" w:color="auto"/>
        <w:bottom w:val="none" w:sz="0" w:space="0" w:color="auto"/>
        <w:right w:val="none" w:sz="0" w:space="0" w:color="auto"/>
      </w:divBdr>
    </w:div>
    <w:div w:id="226765839">
      <w:bodyDiv w:val="1"/>
      <w:marLeft w:val="0"/>
      <w:marRight w:val="0"/>
      <w:marTop w:val="0"/>
      <w:marBottom w:val="0"/>
      <w:divBdr>
        <w:top w:val="none" w:sz="0" w:space="0" w:color="auto"/>
        <w:left w:val="none" w:sz="0" w:space="0" w:color="auto"/>
        <w:bottom w:val="none" w:sz="0" w:space="0" w:color="auto"/>
        <w:right w:val="none" w:sz="0" w:space="0" w:color="auto"/>
      </w:divBdr>
    </w:div>
    <w:div w:id="274287423">
      <w:bodyDiv w:val="1"/>
      <w:marLeft w:val="0"/>
      <w:marRight w:val="0"/>
      <w:marTop w:val="0"/>
      <w:marBottom w:val="0"/>
      <w:divBdr>
        <w:top w:val="none" w:sz="0" w:space="0" w:color="auto"/>
        <w:left w:val="none" w:sz="0" w:space="0" w:color="auto"/>
        <w:bottom w:val="none" w:sz="0" w:space="0" w:color="auto"/>
        <w:right w:val="none" w:sz="0" w:space="0" w:color="auto"/>
      </w:divBdr>
    </w:div>
    <w:div w:id="638924349">
      <w:bodyDiv w:val="1"/>
      <w:marLeft w:val="0"/>
      <w:marRight w:val="0"/>
      <w:marTop w:val="0"/>
      <w:marBottom w:val="0"/>
      <w:divBdr>
        <w:top w:val="none" w:sz="0" w:space="0" w:color="auto"/>
        <w:left w:val="none" w:sz="0" w:space="0" w:color="auto"/>
        <w:bottom w:val="none" w:sz="0" w:space="0" w:color="auto"/>
        <w:right w:val="none" w:sz="0" w:space="0" w:color="auto"/>
      </w:divBdr>
    </w:div>
    <w:div w:id="754285683">
      <w:bodyDiv w:val="1"/>
      <w:marLeft w:val="0"/>
      <w:marRight w:val="0"/>
      <w:marTop w:val="0"/>
      <w:marBottom w:val="0"/>
      <w:divBdr>
        <w:top w:val="none" w:sz="0" w:space="0" w:color="auto"/>
        <w:left w:val="none" w:sz="0" w:space="0" w:color="auto"/>
        <w:bottom w:val="none" w:sz="0" w:space="0" w:color="auto"/>
        <w:right w:val="none" w:sz="0" w:space="0" w:color="auto"/>
      </w:divBdr>
    </w:div>
    <w:div w:id="778991931">
      <w:bodyDiv w:val="1"/>
      <w:marLeft w:val="0"/>
      <w:marRight w:val="0"/>
      <w:marTop w:val="0"/>
      <w:marBottom w:val="0"/>
      <w:divBdr>
        <w:top w:val="none" w:sz="0" w:space="0" w:color="auto"/>
        <w:left w:val="none" w:sz="0" w:space="0" w:color="auto"/>
        <w:bottom w:val="none" w:sz="0" w:space="0" w:color="auto"/>
        <w:right w:val="none" w:sz="0" w:space="0" w:color="auto"/>
      </w:divBdr>
    </w:div>
    <w:div w:id="787546729">
      <w:bodyDiv w:val="1"/>
      <w:marLeft w:val="0"/>
      <w:marRight w:val="0"/>
      <w:marTop w:val="0"/>
      <w:marBottom w:val="0"/>
      <w:divBdr>
        <w:top w:val="none" w:sz="0" w:space="0" w:color="auto"/>
        <w:left w:val="none" w:sz="0" w:space="0" w:color="auto"/>
        <w:bottom w:val="none" w:sz="0" w:space="0" w:color="auto"/>
        <w:right w:val="none" w:sz="0" w:space="0" w:color="auto"/>
      </w:divBdr>
    </w:div>
    <w:div w:id="827205602">
      <w:bodyDiv w:val="1"/>
      <w:marLeft w:val="0"/>
      <w:marRight w:val="0"/>
      <w:marTop w:val="0"/>
      <w:marBottom w:val="0"/>
      <w:divBdr>
        <w:top w:val="none" w:sz="0" w:space="0" w:color="auto"/>
        <w:left w:val="none" w:sz="0" w:space="0" w:color="auto"/>
        <w:bottom w:val="none" w:sz="0" w:space="0" w:color="auto"/>
        <w:right w:val="none" w:sz="0" w:space="0" w:color="auto"/>
      </w:divBdr>
    </w:div>
    <w:div w:id="880632621">
      <w:bodyDiv w:val="1"/>
      <w:marLeft w:val="0"/>
      <w:marRight w:val="0"/>
      <w:marTop w:val="0"/>
      <w:marBottom w:val="0"/>
      <w:divBdr>
        <w:top w:val="none" w:sz="0" w:space="0" w:color="auto"/>
        <w:left w:val="none" w:sz="0" w:space="0" w:color="auto"/>
        <w:bottom w:val="none" w:sz="0" w:space="0" w:color="auto"/>
        <w:right w:val="none" w:sz="0" w:space="0" w:color="auto"/>
      </w:divBdr>
    </w:div>
    <w:div w:id="888762802">
      <w:bodyDiv w:val="1"/>
      <w:marLeft w:val="0"/>
      <w:marRight w:val="0"/>
      <w:marTop w:val="0"/>
      <w:marBottom w:val="0"/>
      <w:divBdr>
        <w:top w:val="none" w:sz="0" w:space="0" w:color="auto"/>
        <w:left w:val="none" w:sz="0" w:space="0" w:color="auto"/>
        <w:bottom w:val="none" w:sz="0" w:space="0" w:color="auto"/>
        <w:right w:val="none" w:sz="0" w:space="0" w:color="auto"/>
      </w:divBdr>
    </w:div>
    <w:div w:id="1021248246">
      <w:bodyDiv w:val="1"/>
      <w:marLeft w:val="0"/>
      <w:marRight w:val="0"/>
      <w:marTop w:val="0"/>
      <w:marBottom w:val="0"/>
      <w:divBdr>
        <w:top w:val="none" w:sz="0" w:space="0" w:color="auto"/>
        <w:left w:val="none" w:sz="0" w:space="0" w:color="auto"/>
        <w:bottom w:val="none" w:sz="0" w:space="0" w:color="auto"/>
        <w:right w:val="none" w:sz="0" w:space="0" w:color="auto"/>
      </w:divBdr>
    </w:div>
    <w:div w:id="1136413842">
      <w:bodyDiv w:val="1"/>
      <w:marLeft w:val="0"/>
      <w:marRight w:val="0"/>
      <w:marTop w:val="0"/>
      <w:marBottom w:val="0"/>
      <w:divBdr>
        <w:top w:val="none" w:sz="0" w:space="0" w:color="auto"/>
        <w:left w:val="none" w:sz="0" w:space="0" w:color="auto"/>
        <w:bottom w:val="none" w:sz="0" w:space="0" w:color="auto"/>
        <w:right w:val="none" w:sz="0" w:space="0" w:color="auto"/>
      </w:divBdr>
    </w:div>
    <w:div w:id="1153526796">
      <w:bodyDiv w:val="1"/>
      <w:marLeft w:val="0"/>
      <w:marRight w:val="0"/>
      <w:marTop w:val="0"/>
      <w:marBottom w:val="0"/>
      <w:divBdr>
        <w:top w:val="none" w:sz="0" w:space="0" w:color="auto"/>
        <w:left w:val="none" w:sz="0" w:space="0" w:color="auto"/>
        <w:bottom w:val="none" w:sz="0" w:space="0" w:color="auto"/>
        <w:right w:val="none" w:sz="0" w:space="0" w:color="auto"/>
      </w:divBdr>
    </w:div>
    <w:div w:id="1275207367">
      <w:bodyDiv w:val="1"/>
      <w:marLeft w:val="0"/>
      <w:marRight w:val="0"/>
      <w:marTop w:val="0"/>
      <w:marBottom w:val="0"/>
      <w:divBdr>
        <w:top w:val="none" w:sz="0" w:space="0" w:color="auto"/>
        <w:left w:val="none" w:sz="0" w:space="0" w:color="auto"/>
        <w:bottom w:val="none" w:sz="0" w:space="0" w:color="auto"/>
        <w:right w:val="none" w:sz="0" w:space="0" w:color="auto"/>
      </w:divBdr>
    </w:div>
    <w:div w:id="1434596327">
      <w:bodyDiv w:val="1"/>
      <w:marLeft w:val="0"/>
      <w:marRight w:val="0"/>
      <w:marTop w:val="0"/>
      <w:marBottom w:val="0"/>
      <w:divBdr>
        <w:top w:val="none" w:sz="0" w:space="0" w:color="auto"/>
        <w:left w:val="none" w:sz="0" w:space="0" w:color="auto"/>
        <w:bottom w:val="none" w:sz="0" w:space="0" w:color="auto"/>
        <w:right w:val="none" w:sz="0" w:space="0" w:color="auto"/>
      </w:divBdr>
    </w:div>
    <w:div w:id="1546722284">
      <w:bodyDiv w:val="1"/>
      <w:marLeft w:val="0"/>
      <w:marRight w:val="0"/>
      <w:marTop w:val="0"/>
      <w:marBottom w:val="0"/>
      <w:divBdr>
        <w:top w:val="none" w:sz="0" w:space="0" w:color="auto"/>
        <w:left w:val="none" w:sz="0" w:space="0" w:color="auto"/>
        <w:bottom w:val="none" w:sz="0" w:space="0" w:color="auto"/>
        <w:right w:val="none" w:sz="0" w:space="0" w:color="auto"/>
      </w:divBdr>
    </w:div>
    <w:div w:id="1552767226">
      <w:bodyDiv w:val="1"/>
      <w:marLeft w:val="0"/>
      <w:marRight w:val="0"/>
      <w:marTop w:val="0"/>
      <w:marBottom w:val="0"/>
      <w:divBdr>
        <w:top w:val="none" w:sz="0" w:space="0" w:color="auto"/>
        <w:left w:val="none" w:sz="0" w:space="0" w:color="auto"/>
        <w:bottom w:val="none" w:sz="0" w:space="0" w:color="auto"/>
        <w:right w:val="none" w:sz="0" w:space="0" w:color="auto"/>
      </w:divBdr>
    </w:div>
    <w:div w:id="1593588667">
      <w:bodyDiv w:val="1"/>
      <w:marLeft w:val="0"/>
      <w:marRight w:val="0"/>
      <w:marTop w:val="0"/>
      <w:marBottom w:val="0"/>
      <w:divBdr>
        <w:top w:val="none" w:sz="0" w:space="0" w:color="auto"/>
        <w:left w:val="none" w:sz="0" w:space="0" w:color="auto"/>
        <w:bottom w:val="none" w:sz="0" w:space="0" w:color="auto"/>
        <w:right w:val="none" w:sz="0" w:space="0" w:color="auto"/>
      </w:divBdr>
    </w:div>
    <w:div w:id="1604722078">
      <w:bodyDiv w:val="1"/>
      <w:marLeft w:val="0"/>
      <w:marRight w:val="0"/>
      <w:marTop w:val="0"/>
      <w:marBottom w:val="0"/>
      <w:divBdr>
        <w:top w:val="none" w:sz="0" w:space="0" w:color="auto"/>
        <w:left w:val="none" w:sz="0" w:space="0" w:color="auto"/>
        <w:bottom w:val="none" w:sz="0" w:space="0" w:color="auto"/>
        <w:right w:val="none" w:sz="0" w:space="0" w:color="auto"/>
      </w:divBdr>
    </w:div>
    <w:div w:id="1625887870">
      <w:bodyDiv w:val="1"/>
      <w:marLeft w:val="0"/>
      <w:marRight w:val="0"/>
      <w:marTop w:val="0"/>
      <w:marBottom w:val="0"/>
      <w:divBdr>
        <w:top w:val="none" w:sz="0" w:space="0" w:color="auto"/>
        <w:left w:val="none" w:sz="0" w:space="0" w:color="auto"/>
        <w:bottom w:val="none" w:sz="0" w:space="0" w:color="auto"/>
        <w:right w:val="none" w:sz="0" w:space="0" w:color="auto"/>
      </w:divBdr>
    </w:div>
    <w:div w:id="1649675765">
      <w:bodyDiv w:val="1"/>
      <w:marLeft w:val="0"/>
      <w:marRight w:val="0"/>
      <w:marTop w:val="0"/>
      <w:marBottom w:val="0"/>
      <w:divBdr>
        <w:top w:val="none" w:sz="0" w:space="0" w:color="auto"/>
        <w:left w:val="none" w:sz="0" w:space="0" w:color="auto"/>
        <w:bottom w:val="none" w:sz="0" w:space="0" w:color="auto"/>
        <w:right w:val="none" w:sz="0" w:space="0" w:color="auto"/>
      </w:divBdr>
    </w:div>
    <w:div w:id="1743484971">
      <w:bodyDiv w:val="1"/>
      <w:marLeft w:val="0"/>
      <w:marRight w:val="0"/>
      <w:marTop w:val="0"/>
      <w:marBottom w:val="0"/>
      <w:divBdr>
        <w:top w:val="none" w:sz="0" w:space="0" w:color="auto"/>
        <w:left w:val="none" w:sz="0" w:space="0" w:color="auto"/>
        <w:bottom w:val="none" w:sz="0" w:space="0" w:color="auto"/>
        <w:right w:val="none" w:sz="0" w:space="0" w:color="auto"/>
      </w:divBdr>
    </w:div>
    <w:div w:id="1778403706">
      <w:bodyDiv w:val="1"/>
      <w:marLeft w:val="0"/>
      <w:marRight w:val="0"/>
      <w:marTop w:val="0"/>
      <w:marBottom w:val="0"/>
      <w:divBdr>
        <w:top w:val="none" w:sz="0" w:space="0" w:color="auto"/>
        <w:left w:val="none" w:sz="0" w:space="0" w:color="auto"/>
        <w:bottom w:val="none" w:sz="0" w:space="0" w:color="auto"/>
        <w:right w:val="none" w:sz="0" w:space="0" w:color="auto"/>
      </w:divBdr>
    </w:div>
    <w:div w:id="1830095755">
      <w:bodyDiv w:val="1"/>
      <w:marLeft w:val="0"/>
      <w:marRight w:val="0"/>
      <w:marTop w:val="0"/>
      <w:marBottom w:val="0"/>
      <w:divBdr>
        <w:top w:val="none" w:sz="0" w:space="0" w:color="auto"/>
        <w:left w:val="none" w:sz="0" w:space="0" w:color="auto"/>
        <w:bottom w:val="none" w:sz="0" w:space="0" w:color="auto"/>
        <w:right w:val="none" w:sz="0" w:space="0" w:color="auto"/>
      </w:divBdr>
    </w:div>
    <w:div w:id="1840609504">
      <w:bodyDiv w:val="1"/>
      <w:marLeft w:val="0"/>
      <w:marRight w:val="0"/>
      <w:marTop w:val="0"/>
      <w:marBottom w:val="0"/>
      <w:divBdr>
        <w:top w:val="none" w:sz="0" w:space="0" w:color="auto"/>
        <w:left w:val="none" w:sz="0" w:space="0" w:color="auto"/>
        <w:bottom w:val="none" w:sz="0" w:space="0" w:color="auto"/>
        <w:right w:val="none" w:sz="0" w:space="0" w:color="auto"/>
      </w:divBdr>
    </w:div>
    <w:div w:id="1861577670">
      <w:bodyDiv w:val="1"/>
      <w:marLeft w:val="0"/>
      <w:marRight w:val="0"/>
      <w:marTop w:val="0"/>
      <w:marBottom w:val="0"/>
      <w:divBdr>
        <w:top w:val="none" w:sz="0" w:space="0" w:color="auto"/>
        <w:left w:val="none" w:sz="0" w:space="0" w:color="auto"/>
        <w:bottom w:val="none" w:sz="0" w:space="0" w:color="auto"/>
        <w:right w:val="none" w:sz="0" w:space="0" w:color="auto"/>
      </w:divBdr>
    </w:div>
    <w:div w:id="1940067652">
      <w:bodyDiv w:val="1"/>
      <w:marLeft w:val="0"/>
      <w:marRight w:val="0"/>
      <w:marTop w:val="0"/>
      <w:marBottom w:val="0"/>
      <w:divBdr>
        <w:top w:val="none" w:sz="0" w:space="0" w:color="auto"/>
        <w:left w:val="none" w:sz="0" w:space="0" w:color="auto"/>
        <w:bottom w:val="none" w:sz="0" w:space="0" w:color="auto"/>
        <w:right w:val="none" w:sz="0" w:space="0" w:color="auto"/>
      </w:divBdr>
    </w:div>
    <w:div w:id="1975745044">
      <w:bodyDiv w:val="1"/>
      <w:marLeft w:val="0"/>
      <w:marRight w:val="0"/>
      <w:marTop w:val="0"/>
      <w:marBottom w:val="0"/>
      <w:divBdr>
        <w:top w:val="none" w:sz="0" w:space="0" w:color="auto"/>
        <w:left w:val="none" w:sz="0" w:space="0" w:color="auto"/>
        <w:bottom w:val="none" w:sz="0" w:space="0" w:color="auto"/>
        <w:right w:val="none" w:sz="0" w:space="0" w:color="auto"/>
      </w:divBdr>
    </w:div>
    <w:div w:id="2006350184">
      <w:bodyDiv w:val="1"/>
      <w:marLeft w:val="0"/>
      <w:marRight w:val="0"/>
      <w:marTop w:val="0"/>
      <w:marBottom w:val="0"/>
      <w:divBdr>
        <w:top w:val="none" w:sz="0" w:space="0" w:color="auto"/>
        <w:left w:val="none" w:sz="0" w:space="0" w:color="auto"/>
        <w:bottom w:val="none" w:sz="0" w:space="0" w:color="auto"/>
        <w:right w:val="none" w:sz="0" w:space="0" w:color="auto"/>
      </w:divBdr>
    </w:div>
    <w:div w:id="2030451321">
      <w:bodyDiv w:val="1"/>
      <w:marLeft w:val="0"/>
      <w:marRight w:val="0"/>
      <w:marTop w:val="0"/>
      <w:marBottom w:val="0"/>
      <w:divBdr>
        <w:top w:val="none" w:sz="0" w:space="0" w:color="auto"/>
        <w:left w:val="none" w:sz="0" w:space="0" w:color="auto"/>
        <w:bottom w:val="none" w:sz="0" w:space="0" w:color="auto"/>
        <w:right w:val="none" w:sz="0" w:space="0" w:color="auto"/>
      </w:divBdr>
    </w:div>
    <w:div w:id="2073308738">
      <w:bodyDiv w:val="1"/>
      <w:marLeft w:val="0"/>
      <w:marRight w:val="0"/>
      <w:marTop w:val="0"/>
      <w:marBottom w:val="0"/>
      <w:divBdr>
        <w:top w:val="none" w:sz="0" w:space="0" w:color="auto"/>
        <w:left w:val="none" w:sz="0" w:space="0" w:color="auto"/>
        <w:bottom w:val="none" w:sz="0" w:space="0" w:color="auto"/>
        <w:right w:val="none" w:sz="0" w:space="0" w:color="auto"/>
      </w:divBdr>
    </w:div>
    <w:div w:id="2134789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867BC-3425-44BE-9D34-2F14AB446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26</Pages>
  <Words>4604</Words>
  <Characters>26245</Characters>
  <Application>Microsoft Office Word</Application>
  <DocSecurity>0</DocSecurity>
  <Lines>218</Lines>
  <Paragraphs>61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user-tmr</cp:lastModifiedBy>
  <cp:revision>161</cp:revision>
  <cp:lastPrinted>2025-08-28T08:32:00Z</cp:lastPrinted>
  <dcterms:created xsi:type="dcterms:W3CDTF">2025-08-27T06:09:00Z</dcterms:created>
  <dcterms:modified xsi:type="dcterms:W3CDTF">2025-12-19T09:49:00Z</dcterms:modified>
</cp:coreProperties>
</file>